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E4" w:rsidRPr="00E42CB8" w:rsidRDefault="00417425">
      <w:pPr>
        <w:rPr>
          <w:rFonts w:ascii="Arial" w:hAnsi="Arial"/>
          <w:sz w:val="20"/>
          <w:szCs w:val="20"/>
        </w:rPr>
      </w:pPr>
      <w:r w:rsidRPr="00E42CB8">
        <w:rPr>
          <w:rFonts w:ascii="Arial" w:hAnsi="Arial"/>
          <w:sz w:val="20"/>
          <w:szCs w:val="20"/>
        </w:rPr>
        <w:t>Sharif Abu Hayat</w:t>
      </w:r>
    </w:p>
    <w:p w:rsidR="002F5173" w:rsidRPr="00E42CB8" w:rsidRDefault="002F5173">
      <w:pPr>
        <w:rPr>
          <w:rFonts w:ascii="Arial" w:hAnsi="Arial"/>
          <w:sz w:val="20"/>
          <w:szCs w:val="20"/>
        </w:rPr>
      </w:pPr>
      <w:r w:rsidRPr="00E42CB8">
        <w:rPr>
          <w:rFonts w:ascii="Arial" w:hAnsi="Arial"/>
          <w:sz w:val="20"/>
          <w:szCs w:val="20"/>
        </w:rPr>
        <w:t>Term Paper for Bio 506</w:t>
      </w:r>
    </w:p>
    <w:p w:rsidR="008F07E4" w:rsidRPr="00E42CB8" w:rsidRDefault="00417425">
      <w:pPr>
        <w:rPr>
          <w:rFonts w:ascii="Arial" w:hAnsi="Arial"/>
          <w:sz w:val="20"/>
          <w:szCs w:val="20"/>
        </w:rPr>
      </w:pPr>
      <w:r w:rsidRPr="00E42CB8">
        <w:rPr>
          <w:rFonts w:ascii="Arial" w:hAnsi="Arial"/>
          <w:sz w:val="20"/>
          <w:szCs w:val="20"/>
        </w:rPr>
        <w:t>Nov</w:t>
      </w:r>
      <w:r w:rsidR="008F07E4" w:rsidRPr="00E42CB8">
        <w:rPr>
          <w:rFonts w:ascii="Arial" w:hAnsi="Arial"/>
          <w:sz w:val="20"/>
          <w:szCs w:val="20"/>
        </w:rPr>
        <w:t>ember 1</w:t>
      </w:r>
      <w:r w:rsidRPr="00E42CB8">
        <w:rPr>
          <w:rFonts w:ascii="Arial" w:hAnsi="Arial"/>
          <w:sz w:val="20"/>
          <w:szCs w:val="20"/>
        </w:rPr>
        <w:t>6</w:t>
      </w:r>
      <w:r w:rsidR="008F07E4" w:rsidRPr="00E42CB8">
        <w:rPr>
          <w:rFonts w:ascii="Arial" w:hAnsi="Arial"/>
          <w:sz w:val="20"/>
          <w:szCs w:val="20"/>
        </w:rPr>
        <w:t>, 20</w:t>
      </w:r>
      <w:r w:rsidRPr="00E42CB8">
        <w:rPr>
          <w:rFonts w:ascii="Arial" w:hAnsi="Arial"/>
          <w:sz w:val="20"/>
          <w:szCs w:val="20"/>
        </w:rPr>
        <w:t>11</w:t>
      </w:r>
    </w:p>
    <w:p w:rsidR="002F5173" w:rsidRPr="00E42CB8" w:rsidRDefault="002F5173">
      <w:pPr>
        <w:rPr>
          <w:rFonts w:ascii="Arial" w:hAnsi="Arial"/>
          <w:sz w:val="20"/>
          <w:szCs w:val="20"/>
        </w:rPr>
      </w:pPr>
    </w:p>
    <w:p w:rsidR="004B28DE" w:rsidRPr="00E42CB8" w:rsidRDefault="004B28DE">
      <w:pPr>
        <w:rPr>
          <w:rFonts w:ascii="Arial" w:hAnsi="Arial"/>
          <w:sz w:val="20"/>
          <w:szCs w:val="20"/>
        </w:rPr>
      </w:pPr>
    </w:p>
    <w:p w:rsidR="002F5173" w:rsidRPr="007636D7" w:rsidRDefault="002F5173" w:rsidP="00926798">
      <w:pPr>
        <w:autoSpaceDE w:val="0"/>
        <w:autoSpaceDN w:val="0"/>
        <w:adjustRightInd w:val="0"/>
        <w:jc w:val="center"/>
        <w:rPr>
          <w:rFonts w:ascii="Arial" w:hAnsi="Arial" w:cs="Arial"/>
          <w:b/>
          <w:color w:val="231F20"/>
          <w:sz w:val="36"/>
          <w:szCs w:val="36"/>
        </w:rPr>
      </w:pPr>
      <w:r w:rsidRPr="007636D7">
        <w:rPr>
          <w:rFonts w:ascii="Arial" w:hAnsi="Arial" w:cs="Arial"/>
          <w:b/>
          <w:color w:val="231F20"/>
          <w:sz w:val="36"/>
          <w:szCs w:val="36"/>
        </w:rPr>
        <w:t>PINK1 cleavage at position A103 by the mitochondrial protease PARL</w:t>
      </w:r>
    </w:p>
    <w:p w:rsidR="002F5173" w:rsidRPr="00E42CB8" w:rsidRDefault="002F5173">
      <w:pPr>
        <w:rPr>
          <w:rFonts w:ascii="Arial" w:hAnsi="Arial"/>
          <w:sz w:val="20"/>
          <w:szCs w:val="20"/>
        </w:rPr>
      </w:pPr>
    </w:p>
    <w:p w:rsidR="00417425" w:rsidRPr="009860E3" w:rsidRDefault="00417425" w:rsidP="00417425">
      <w:pPr>
        <w:autoSpaceDE w:val="0"/>
        <w:autoSpaceDN w:val="0"/>
        <w:adjustRightInd w:val="0"/>
        <w:rPr>
          <w:rFonts w:ascii="Arial" w:hAnsi="Arial" w:cs="Arial"/>
          <w:i/>
          <w:color w:val="231F20"/>
          <w:sz w:val="16"/>
          <w:szCs w:val="16"/>
        </w:rPr>
      </w:pPr>
      <w:r w:rsidRPr="009860E3">
        <w:rPr>
          <w:rFonts w:ascii="Arial" w:hAnsi="Arial" w:cs="Arial"/>
          <w:i/>
          <w:color w:val="231F20"/>
          <w:sz w:val="16"/>
          <w:szCs w:val="16"/>
        </w:rPr>
        <w:t xml:space="preserve">Emma </w:t>
      </w:r>
      <w:proofErr w:type="spellStart"/>
      <w:r w:rsidRPr="009860E3">
        <w:rPr>
          <w:rFonts w:ascii="Arial" w:hAnsi="Arial" w:cs="Arial"/>
          <w:i/>
          <w:color w:val="231F20"/>
          <w:sz w:val="16"/>
          <w:szCs w:val="16"/>
        </w:rPr>
        <w:t>Deas</w:t>
      </w:r>
      <w:proofErr w:type="spellEnd"/>
      <w:r w:rsidRPr="009860E3">
        <w:rPr>
          <w:rFonts w:ascii="Arial" w:hAnsi="Arial" w:cs="Arial"/>
          <w:i/>
          <w:color w:val="231F20"/>
          <w:sz w:val="16"/>
          <w:szCs w:val="16"/>
        </w:rPr>
        <w:t xml:space="preserve">, Helene </w:t>
      </w:r>
      <w:proofErr w:type="spellStart"/>
      <w:r w:rsidRPr="009860E3">
        <w:rPr>
          <w:rFonts w:ascii="Arial" w:hAnsi="Arial" w:cs="Arial"/>
          <w:i/>
          <w:color w:val="231F20"/>
          <w:sz w:val="16"/>
          <w:szCs w:val="16"/>
        </w:rPr>
        <w:t>Plun-Favreau</w:t>
      </w:r>
      <w:proofErr w:type="spellEnd"/>
      <w:r w:rsidRPr="009860E3">
        <w:rPr>
          <w:rFonts w:ascii="Arial" w:hAnsi="Arial" w:cs="Arial"/>
          <w:i/>
          <w:color w:val="231F20"/>
          <w:sz w:val="16"/>
          <w:szCs w:val="16"/>
        </w:rPr>
        <w:t xml:space="preserve">, Sonia Gandhi, Howard Desmond, </w:t>
      </w:r>
      <w:proofErr w:type="spellStart"/>
      <w:r w:rsidRPr="009860E3">
        <w:rPr>
          <w:rFonts w:ascii="Arial" w:hAnsi="Arial" w:cs="Arial"/>
          <w:i/>
          <w:color w:val="231F20"/>
          <w:sz w:val="16"/>
          <w:szCs w:val="16"/>
        </w:rPr>
        <w:t>Svend</w:t>
      </w:r>
      <w:proofErr w:type="spellEnd"/>
      <w:r w:rsidRPr="009860E3">
        <w:rPr>
          <w:rFonts w:ascii="Arial" w:hAnsi="Arial" w:cs="Arial"/>
          <w:i/>
          <w:color w:val="231F20"/>
          <w:sz w:val="16"/>
          <w:szCs w:val="16"/>
        </w:rPr>
        <w:t xml:space="preserve"> </w:t>
      </w:r>
      <w:proofErr w:type="spellStart"/>
      <w:r w:rsidRPr="009860E3">
        <w:rPr>
          <w:rFonts w:ascii="Arial" w:hAnsi="Arial" w:cs="Arial"/>
          <w:i/>
          <w:color w:val="231F20"/>
          <w:sz w:val="16"/>
          <w:szCs w:val="16"/>
        </w:rPr>
        <w:t>Kjae</w:t>
      </w:r>
      <w:proofErr w:type="spellEnd"/>
      <w:r w:rsidRPr="009860E3">
        <w:rPr>
          <w:rFonts w:ascii="Arial" w:hAnsi="Arial" w:cs="Arial"/>
          <w:i/>
          <w:color w:val="231F20"/>
          <w:sz w:val="16"/>
          <w:szCs w:val="16"/>
        </w:rPr>
        <w:t>,</w:t>
      </w:r>
      <w:r w:rsidR="0056407D" w:rsidRPr="009860E3">
        <w:rPr>
          <w:rFonts w:ascii="Arial" w:hAnsi="Arial" w:cs="Arial"/>
          <w:i/>
          <w:color w:val="231F20"/>
          <w:sz w:val="16"/>
          <w:szCs w:val="16"/>
        </w:rPr>
        <w:t xml:space="preserve"> </w:t>
      </w:r>
      <w:r w:rsidRPr="009860E3">
        <w:rPr>
          <w:rFonts w:ascii="Arial" w:hAnsi="Arial" w:cs="Arial"/>
          <w:i/>
          <w:color w:val="231F20"/>
          <w:sz w:val="16"/>
          <w:szCs w:val="16"/>
        </w:rPr>
        <w:t xml:space="preserve">Samantha H.Y. </w:t>
      </w:r>
      <w:proofErr w:type="spellStart"/>
      <w:r w:rsidRPr="009860E3">
        <w:rPr>
          <w:rFonts w:ascii="Arial" w:hAnsi="Arial" w:cs="Arial"/>
          <w:i/>
          <w:color w:val="231F20"/>
          <w:sz w:val="16"/>
          <w:szCs w:val="16"/>
        </w:rPr>
        <w:t>Loh</w:t>
      </w:r>
      <w:proofErr w:type="spellEnd"/>
      <w:r w:rsidRPr="009860E3">
        <w:rPr>
          <w:rFonts w:ascii="Arial" w:hAnsi="Arial" w:cs="Arial"/>
          <w:i/>
          <w:color w:val="231F20"/>
          <w:sz w:val="16"/>
          <w:szCs w:val="16"/>
        </w:rPr>
        <w:t xml:space="preserve">, Alan E.M. Renton, Robert J. Harvey, Alexander J. Whitworth, L. Miguel Martins, </w:t>
      </w:r>
      <w:proofErr w:type="spellStart"/>
      <w:r w:rsidRPr="009860E3">
        <w:rPr>
          <w:rFonts w:ascii="Arial" w:hAnsi="Arial" w:cs="Arial"/>
          <w:i/>
          <w:color w:val="231F20"/>
          <w:sz w:val="16"/>
          <w:szCs w:val="16"/>
        </w:rPr>
        <w:t>Andrey</w:t>
      </w:r>
      <w:proofErr w:type="spellEnd"/>
      <w:r w:rsidRPr="009860E3">
        <w:rPr>
          <w:rFonts w:ascii="Arial" w:hAnsi="Arial" w:cs="Arial"/>
          <w:i/>
          <w:color w:val="231F20"/>
          <w:sz w:val="16"/>
          <w:szCs w:val="16"/>
        </w:rPr>
        <w:t xml:space="preserve"> Y. </w:t>
      </w:r>
      <w:proofErr w:type="spellStart"/>
      <w:r w:rsidRPr="009860E3">
        <w:rPr>
          <w:rFonts w:ascii="Arial" w:hAnsi="Arial" w:cs="Arial"/>
          <w:i/>
          <w:color w:val="231F20"/>
          <w:sz w:val="16"/>
          <w:szCs w:val="16"/>
        </w:rPr>
        <w:t>Abramov</w:t>
      </w:r>
      <w:proofErr w:type="spellEnd"/>
      <w:r w:rsidRPr="009860E3">
        <w:rPr>
          <w:rFonts w:ascii="Arial" w:hAnsi="Arial" w:cs="Arial"/>
          <w:i/>
          <w:color w:val="231F20"/>
          <w:sz w:val="16"/>
          <w:szCs w:val="16"/>
        </w:rPr>
        <w:t xml:space="preserve"> and Nicholas W. Wood</w:t>
      </w:r>
    </w:p>
    <w:p w:rsidR="00417425" w:rsidRPr="009860E3" w:rsidRDefault="00417425" w:rsidP="00417425">
      <w:pPr>
        <w:autoSpaceDE w:val="0"/>
        <w:autoSpaceDN w:val="0"/>
        <w:adjustRightInd w:val="0"/>
        <w:rPr>
          <w:rFonts w:ascii="Arial" w:hAnsi="Arial" w:cs="Arial"/>
          <w:i/>
          <w:color w:val="231F20"/>
          <w:sz w:val="16"/>
          <w:szCs w:val="16"/>
        </w:rPr>
      </w:pPr>
      <w:r w:rsidRPr="009860E3">
        <w:rPr>
          <w:rFonts w:ascii="Arial" w:hAnsi="Arial" w:cs="Arial"/>
          <w:i/>
          <w:color w:val="231F20"/>
          <w:sz w:val="16"/>
          <w:szCs w:val="16"/>
        </w:rPr>
        <w:t>Human Molecular Genetics, 2011, Vol. 20 No. 5, Page 867-</w:t>
      </w:r>
      <w:r w:rsidR="002F5173" w:rsidRPr="009860E3">
        <w:rPr>
          <w:rFonts w:ascii="Arial" w:hAnsi="Arial" w:cs="Arial"/>
          <w:i/>
          <w:color w:val="231F20"/>
          <w:sz w:val="16"/>
          <w:szCs w:val="16"/>
        </w:rPr>
        <w:t xml:space="preserve"> </w:t>
      </w:r>
      <w:r w:rsidRPr="009860E3">
        <w:rPr>
          <w:rFonts w:ascii="Arial" w:hAnsi="Arial" w:cs="Arial"/>
          <w:i/>
          <w:color w:val="231F20"/>
          <w:sz w:val="16"/>
          <w:szCs w:val="16"/>
        </w:rPr>
        <w:t>879</w:t>
      </w:r>
    </w:p>
    <w:p w:rsidR="00CC3B3C" w:rsidRPr="00E42CB8" w:rsidRDefault="00CC3B3C" w:rsidP="002F6055">
      <w:pPr>
        <w:rPr>
          <w:rFonts w:ascii="Arial" w:hAnsi="Arial"/>
          <w:sz w:val="20"/>
          <w:szCs w:val="20"/>
        </w:rPr>
      </w:pPr>
    </w:p>
    <w:p w:rsidR="004B28DE" w:rsidRPr="00E42CB8" w:rsidRDefault="004B28DE" w:rsidP="002F6055">
      <w:pPr>
        <w:rPr>
          <w:rFonts w:ascii="Arial" w:hAnsi="Arial"/>
          <w:sz w:val="20"/>
          <w:szCs w:val="20"/>
        </w:rPr>
      </w:pPr>
    </w:p>
    <w:p w:rsidR="007224C2" w:rsidRPr="00E42CB8" w:rsidRDefault="007224C2" w:rsidP="007224C2">
      <w:pPr>
        <w:rPr>
          <w:rFonts w:ascii="Arial" w:hAnsi="Arial"/>
          <w:b/>
          <w:u w:val="single"/>
        </w:rPr>
      </w:pPr>
      <w:r w:rsidRPr="00E42CB8">
        <w:rPr>
          <w:rFonts w:ascii="Arial" w:hAnsi="Arial"/>
          <w:b/>
          <w:u w:val="single"/>
        </w:rPr>
        <w:t>Objectives</w:t>
      </w:r>
    </w:p>
    <w:p w:rsidR="009860E3" w:rsidRDefault="009860E3" w:rsidP="0056407D">
      <w:pPr>
        <w:autoSpaceDE w:val="0"/>
        <w:autoSpaceDN w:val="0"/>
        <w:adjustRightInd w:val="0"/>
        <w:spacing w:before="120"/>
        <w:ind w:firstLine="720"/>
        <w:jc w:val="both"/>
        <w:rPr>
          <w:rFonts w:ascii="Arial" w:hAnsi="Arial" w:cs="Arial"/>
          <w:b/>
          <w:bCs/>
          <w:color w:val="231F20"/>
          <w:sz w:val="20"/>
          <w:szCs w:val="20"/>
        </w:rPr>
      </w:pPr>
    </w:p>
    <w:p w:rsidR="00F6779C" w:rsidRPr="00E42CB8" w:rsidRDefault="009860E3" w:rsidP="0056407D">
      <w:pPr>
        <w:autoSpaceDE w:val="0"/>
        <w:autoSpaceDN w:val="0"/>
        <w:adjustRightInd w:val="0"/>
        <w:spacing w:before="120"/>
        <w:ind w:firstLine="720"/>
        <w:jc w:val="both"/>
        <w:rPr>
          <w:rFonts w:ascii="Arial" w:hAnsi="Arial" w:cs="Arial"/>
          <w:color w:val="231F20"/>
          <w:sz w:val="20"/>
          <w:szCs w:val="20"/>
        </w:rPr>
      </w:pPr>
      <w:r w:rsidRPr="009860E3">
        <w:rPr>
          <w:rFonts w:ascii="Arial" w:hAnsi="Arial" w:cs="Arial"/>
          <w:b/>
          <w:bCs/>
          <w:color w:val="231F20"/>
          <w:sz w:val="20"/>
          <w:szCs w:val="20"/>
        </w:rPr>
        <w:t>Parkinson's disease</w:t>
      </w:r>
      <w:r w:rsidRPr="009860E3">
        <w:rPr>
          <w:rFonts w:ascii="Arial" w:hAnsi="Arial" w:cs="Arial"/>
          <w:color w:val="231F20"/>
          <w:sz w:val="20"/>
          <w:szCs w:val="20"/>
        </w:rPr>
        <w:t> is a disorder of the brain that leads to shaking (tremors) and difficulty with walking, movement, and coordination.</w:t>
      </w:r>
      <w:r>
        <w:rPr>
          <w:rFonts w:ascii="Arial" w:hAnsi="Arial" w:cs="Arial"/>
          <w:color w:val="231F20"/>
          <w:sz w:val="20"/>
          <w:szCs w:val="20"/>
        </w:rPr>
        <w:t xml:space="preserve"> </w:t>
      </w:r>
      <w:r w:rsidR="002F5173" w:rsidRPr="00E42CB8">
        <w:rPr>
          <w:rFonts w:ascii="Arial" w:hAnsi="Arial" w:cs="Arial"/>
          <w:color w:val="231F20"/>
          <w:sz w:val="20"/>
          <w:szCs w:val="20"/>
        </w:rPr>
        <w:t xml:space="preserve">This paper focuses on </w:t>
      </w:r>
      <w:r w:rsidR="00347A46" w:rsidRPr="00E42CB8">
        <w:rPr>
          <w:rFonts w:ascii="Arial" w:hAnsi="Arial" w:cs="Arial"/>
          <w:color w:val="231F20"/>
          <w:sz w:val="20"/>
          <w:szCs w:val="20"/>
        </w:rPr>
        <w:t xml:space="preserve">probable </w:t>
      </w:r>
      <w:r w:rsidR="002F5173" w:rsidRPr="00E42CB8">
        <w:rPr>
          <w:rFonts w:ascii="Arial" w:hAnsi="Arial" w:cs="Arial"/>
          <w:color w:val="231F20"/>
          <w:sz w:val="20"/>
          <w:szCs w:val="20"/>
        </w:rPr>
        <w:t>causative mutation</w:t>
      </w:r>
      <w:r w:rsidR="00347A46" w:rsidRPr="00E42CB8">
        <w:rPr>
          <w:rFonts w:ascii="Arial" w:hAnsi="Arial" w:cs="Arial"/>
          <w:color w:val="231F20"/>
          <w:sz w:val="20"/>
          <w:szCs w:val="20"/>
        </w:rPr>
        <w:t>s</w:t>
      </w:r>
      <w:r w:rsidR="002F5173" w:rsidRPr="00E42CB8">
        <w:rPr>
          <w:rFonts w:ascii="Arial" w:hAnsi="Arial" w:cs="Arial"/>
          <w:color w:val="231F20"/>
          <w:sz w:val="20"/>
          <w:szCs w:val="20"/>
        </w:rPr>
        <w:t xml:space="preserve"> </w:t>
      </w:r>
      <w:r w:rsidR="00A01B49" w:rsidRPr="00E42CB8">
        <w:rPr>
          <w:rFonts w:ascii="Arial" w:hAnsi="Arial" w:cs="Arial"/>
          <w:color w:val="231F20"/>
          <w:sz w:val="20"/>
          <w:szCs w:val="20"/>
        </w:rPr>
        <w:t>of</w:t>
      </w:r>
      <w:r w:rsidR="00347A46" w:rsidRPr="00E42CB8">
        <w:rPr>
          <w:rFonts w:ascii="Arial" w:hAnsi="Arial" w:cs="Arial"/>
          <w:color w:val="231F20"/>
          <w:sz w:val="20"/>
          <w:szCs w:val="20"/>
        </w:rPr>
        <w:t xml:space="preserve"> an early onset </w:t>
      </w:r>
      <w:r w:rsidR="002F5173" w:rsidRPr="00E42CB8">
        <w:rPr>
          <w:rFonts w:ascii="Arial" w:hAnsi="Arial" w:cs="Arial"/>
          <w:color w:val="231F20"/>
          <w:sz w:val="20"/>
          <w:szCs w:val="20"/>
        </w:rPr>
        <w:t>Parkinson’s disease</w:t>
      </w:r>
      <w:r w:rsidR="00B7417B" w:rsidRPr="00E42CB8">
        <w:rPr>
          <w:rFonts w:ascii="Arial" w:hAnsi="Arial" w:cs="Arial"/>
          <w:color w:val="231F20"/>
          <w:sz w:val="20"/>
          <w:szCs w:val="20"/>
        </w:rPr>
        <w:t xml:space="preserve"> (PD)</w:t>
      </w:r>
      <w:r w:rsidR="00347A46" w:rsidRPr="00E42CB8">
        <w:rPr>
          <w:rFonts w:ascii="Arial" w:hAnsi="Arial" w:cs="Arial"/>
          <w:color w:val="231F20"/>
          <w:sz w:val="20"/>
          <w:szCs w:val="20"/>
        </w:rPr>
        <w:t xml:space="preserve"> </w:t>
      </w:r>
      <w:r w:rsidR="00B7417B" w:rsidRPr="00E42CB8">
        <w:rPr>
          <w:rFonts w:ascii="Arial" w:hAnsi="Arial" w:cs="Arial"/>
          <w:color w:val="231F20"/>
          <w:sz w:val="20"/>
          <w:szCs w:val="20"/>
        </w:rPr>
        <w:t>associated</w:t>
      </w:r>
      <w:r w:rsidR="00347A46" w:rsidRPr="00E42CB8">
        <w:rPr>
          <w:rFonts w:ascii="Arial" w:hAnsi="Arial" w:cs="Arial"/>
          <w:color w:val="231F20"/>
          <w:sz w:val="20"/>
          <w:szCs w:val="20"/>
        </w:rPr>
        <w:t xml:space="preserve"> gene</w:t>
      </w:r>
      <w:r w:rsidR="00B7417B" w:rsidRPr="00E42CB8">
        <w:rPr>
          <w:rFonts w:ascii="Arial" w:hAnsi="Arial" w:cs="Arial"/>
          <w:color w:val="231F20"/>
          <w:sz w:val="20"/>
          <w:szCs w:val="20"/>
        </w:rPr>
        <w:t>:</w:t>
      </w:r>
      <w:r w:rsidR="00347A46" w:rsidRPr="00E42CB8">
        <w:rPr>
          <w:rFonts w:ascii="Arial" w:hAnsi="Arial" w:cs="Arial"/>
          <w:color w:val="231F20"/>
          <w:sz w:val="20"/>
          <w:szCs w:val="20"/>
        </w:rPr>
        <w:t xml:space="preserve"> </w:t>
      </w:r>
      <w:r w:rsidR="002F5173" w:rsidRPr="00E42CB8">
        <w:rPr>
          <w:rFonts w:ascii="Arial" w:hAnsi="Arial" w:cs="Arial"/>
          <w:color w:val="231F20"/>
          <w:sz w:val="20"/>
          <w:szCs w:val="20"/>
        </w:rPr>
        <w:t xml:space="preserve">PTEN-induced kinase 1 (PINK1). </w:t>
      </w:r>
      <w:r w:rsidR="00347A46" w:rsidRPr="00E42CB8">
        <w:rPr>
          <w:rFonts w:ascii="Arial" w:hAnsi="Arial" w:cs="Arial"/>
          <w:color w:val="231F20"/>
          <w:sz w:val="20"/>
          <w:szCs w:val="20"/>
        </w:rPr>
        <w:t xml:space="preserve">It gives </w:t>
      </w:r>
      <w:r w:rsidR="002F5173" w:rsidRPr="00E42CB8">
        <w:rPr>
          <w:rFonts w:ascii="Arial" w:hAnsi="Arial" w:cs="Arial"/>
          <w:color w:val="231F20"/>
          <w:sz w:val="20"/>
          <w:szCs w:val="20"/>
        </w:rPr>
        <w:t xml:space="preserve">a 63 </w:t>
      </w:r>
      <w:proofErr w:type="spellStart"/>
      <w:r w:rsidR="002F5173" w:rsidRPr="00E42CB8">
        <w:rPr>
          <w:rFonts w:ascii="Arial" w:hAnsi="Arial" w:cs="Arial"/>
          <w:color w:val="231F20"/>
          <w:sz w:val="20"/>
          <w:szCs w:val="20"/>
        </w:rPr>
        <w:t>kDa</w:t>
      </w:r>
      <w:proofErr w:type="spellEnd"/>
      <w:r w:rsidR="002F5173" w:rsidRPr="00E42CB8">
        <w:rPr>
          <w:rFonts w:ascii="Arial" w:hAnsi="Arial" w:cs="Arial"/>
          <w:color w:val="231F20"/>
          <w:sz w:val="20"/>
          <w:szCs w:val="20"/>
        </w:rPr>
        <w:t xml:space="preserve"> protein kinase that localizes in mitochondria.</w:t>
      </w:r>
      <w:r w:rsidR="00A01B49" w:rsidRPr="00E42CB8">
        <w:rPr>
          <w:rFonts w:ascii="Arial" w:hAnsi="Arial" w:cs="Arial"/>
          <w:color w:val="231F20"/>
          <w:sz w:val="20"/>
          <w:szCs w:val="20"/>
        </w:rPr>
        <w:t xml:space="preserve"> </w:t>
      </w:r>
      <w:r>
        <w:rPr>
          <w:rFonts w:ascii="Arial" w:hAnsi="Arial" w:cs="Arial"/>
          <w:color w:val="231F20"/>
          <w:sz w:val="20"/>
          <w:szCs w:val="20"/>
        </w:rPr>
        <w:t xml:space="preserve">It plays versatile roles </w:t>
      </w:r>
      <w:r w:rsidR="00A01B49" w:rsidRPr="00E42CB8">
        <w:rPr>
          <w:rFonts w:ascii="Arial" w:hAnsi="Arial" w:cs="Arial"/>
          <w:color w:val="231F20"/>
          <w:sz w:val="20"/>
          <w:szCs w:val="20"/>
        </w:rPr>
        <w:t>to provide protection against MPTP neurotoxins</w:t>
      </w:r>
      <w:r w:rsidR="00C601A0" w:rsidRPr="00E42CB8">
        <w:rPr>
          <w:rFonts w:ascii="Arial" w:hAnsi="Arial" w:cs="Arial"/>
          <w:color w:val="231F20"/>
          <w:sz w:val="20"/>
          <w:szCs w:val="20"/>
        </w:rPr>
        <w:t xml:space="preserve"> and </w:t>
      </w:r>
      <w:r>
        <w:rPr>
          <w:rFonts w:ascii="Arial" w:hAnsi="Arial" w:cs="Arial"/>
          <w:color w:val="231F20"/>
          <w:sz w:val="20"/>
          <w:szCs w:val="20"/>
        </w:rPr>
        <w:t>overall wellbeing of the mitochondria</w:t>
      </w:r>
      <w:r w:rsidR="00A01B49" w:rsidRPr="00E42CB8">
        <w:rPr>
          <w:rFonts w:ascii="Arial" w:hAnsi="Arial" w:cs="Arial"/>
          <w:color w:val="231F20"/>
          <w:sz w:val="20"/>
          <w:szCs w:val="20"/>
        </w:rPr>
        <w:t>.</w:t>
      </w:r>
      <w:r w:rsidR="00C601A0" w:rsidRPr="00E42CB8">
        <w:rPr>
          <w:rFonts w:ascii="Arial" w:hAnsi="Arial" w:cs="Arial"/>
          <w:color w:val="231F20"/>
          <w:sz w:val="20"/>
          <w:szCs w:val="20"/>
        </w:rPr>
        <w:t xml:space="preserve"> PINK1</w:t>
      </w:r>
      <w:r w:rsidR="00A01B49" w:rsidRPr="00E42CB8">
        <w:rPr>
          <w:rFonts w:ascii="Arial" w:hAnsi="Arial" w:cs="Arial"/>
          <w:color w:val="231F20"/>
          <w:sz w:val="20"/>
          <w:szCs w:val="20"/>
        </w:rPr>
        <w:t xml:space="preserve"> protein</w:t>
      </w:r>
      <w:r w:rsidR="002F5173" w:rsidRPr="00E42CB8">
        <w:rPr>
          <w:rFonts w:ascii="Arial" w:hAnsi="Arial" w:cs="Arial"/>
          <w:color w:val="231F20"/>
          <w:sz w:val="20"/>
          <w:szCs w:val="20"/>
        </w:rPr>
        <w:t xml:space="preserve"> is cleaved to produce a </w:t>
      </w:r>
      <w:r w:rsidR="002F5173" w:rsidRPr="00E42CB8">
        <w:rPr>
          <w:rFonts w:ascii="Cambria Math" w:eastAsia="AdvPS4DC4D1" w:hAnsi="Cambria Math" w:cs="Cambria Math"/>
          <w:color w:val="231F20"/>
          <w:sz w:val="20"/>
          <w:szCs w:val="20"/>
        </w:rPr>
        <w:t>∼</w:t>
      </w:r>
      <w:r w:rsidR="002F5173" w:rsidRPr="00E42CB8">
        <w:rPr>
          <w:rFonts w:ascii="Arial" w:hAnsi="Arial" w:cs="Arial"/>
          <w:color w:val="231F20"/>
          <w:sz w:val="20"/>
          <w:szCs w:val="20"/>
        </w:rPr>
        <w:t xml:space="preserve">53 </w:t>
      </w:r>
      <w:proofErr w:type="spellStart"/>
      <w:r w:rsidR="002F5173" w:rsidRPr="00E42CB8">
        <w:rPr>
          <w:rFonts w:ascii="Arial" w:hAnsi="Arial" w:cs="Arial"/>
          <w:color w:val="231F20"/>
          <w:sz w:val="20"/>
          <w:szCs w:val="20"/>
        </w:rPr>
        <w:t>kDa</w:t>
      </w:r>
      <w:proofErr w:type="spellEnd"/>
      <w:r w:rsidR="002F5173" w:rsidRPr="00E42CB8">
        <w:rPr>
          <w:rFonts w:ascii="Arial" w:hAnsi="Arial" w:cs="Arial"/>
          <w:color w:val="231F20"/>
          <w:sz w:val="20"/>
          <w:szCs w:val="20"/>
        </w:rPr>
        <w:t xml:space="preserve"> protein</w:t>
      </w:r>
      <w:r w:rsidR="00A01B49" w:rsidRPr="00E42CB8">
        <w:rPr>
          <w:rFonts w:ascii="Arial" w:hAnsi="Arial" w:cs="Arial"/>
          <w:color w:val="231F20"/>
          <w:sz w:val="20"/>
          <w:szCs w:val="20"/>
        </w:rPr>
        <w:t xml:space="preserve">, </w:t>
      </w:r>
      <w:r w:rsidR="002F5173" w:rsidRPr="00E42CB8">
        <w:rPr>
          <w:rFonts w:ascii="Arial" w:hAnsi="Arial" w:cs="Arial"/>
          <w:color w:val="231F20"/>
          <w:sz w:val="20"/>
          <w:szCs w:val="20"/>
        </w:rPr>
        <w:t>ΔN-PINK1</w:t>
      </w:r>
      <w:r w:rsidR="00A01B49" w:rsidRPr="00E42CB8">
        <w:rPr>
          <w:rFonts w:ascii="Arial" w:hAnsi="Arial" w:cs="Arial"/>
          <w:color w:val="231F20"/>
          <w:sz w:val="20"/>
          <w:szCs w:val="20"/>
        </w:rPr>
        <w:t>. If the full length (FL-PINK1) is not spliced</w:t>
      </w:r>
      <w:r w:rsidR="00F6779C" w:rsidRPr="00E42CB8">
        <w:rPr>
          <w:rFonts w:ascii="Arial" w:hAnsi="Arial" w:cs="Arial"/>
          <w:color w:val="231F20"/>
          <w:sz w:val="20"/>
          <w:szCs w:val="20"/>
        </w:rPr>
        <w:t xml:space="preserve"> properly it will accumulate in the mitochondria, and induce mitophagy i.e. removal of damaged mitochondria from the cell. There is an alternative cleavage product of FL-PINK1, namely ΔN</w:t>
      </w:r>
      <w:r w:rsidR="00F6779C" w:rsidRPr="00E42CB8">
        <w:rPr>
          <w:rFonts w:ascii="Arial" w:hAnsi="Arial" w:cs="Arial"/>
          <w:color w:val="231F20"/>
          <w:sz w:val="20"/>
          <w:szCs w:val="20"/>
          <w:vertAlign w:val="subscript"/>
        </w:rPr>
        <w:t>2</w:t>
      </w:r>
      <w:r w:rsidR="00F6779C" w:rsidRPr="00E42CB8">
        <w:rPr>
          <w:rFonts w:ascii="Arial" w:hAnsi="Arial" w:cs="Arial"/>
          <w:color w:val="231F20"/>
          <w:sz w:val="20"/>
          <w:szCs w:val="20"/>
        </w:rPr>
        <w:t xml:space="preserve">-PINK1. It is a ~45 </w:t>
      </w:r>
      <w:proofErr w:type="spellStart"/>
      <w:r w:rsidR="00F6779C" w:rsidRPr="00E42CB8">
        <w:rPr>
          <w:rFonts w:ascii="Arial" w:hAnsi="Arial" w:cs="Arial"/>
          <w:color w:val="231F20"/>
          <w:sz w:val="20"/>
          <w:szCs w:val="20"/>
        </w:rPr>
        <w:t>kDa</w:t>
      </w:r>
      <w:proofErr w:type="spellEnd"/>
      <w:r w:rsidR="0056407D" w:rsidRPr="00E42CB8">
        <w:rPr>
          <w:rFonts w:ascii="Arial" w:hAnsi="Arial" w:cs="Arial"/>
          <w:color w:val="231F20"/>
          <w:sz w:val="20"/>
          <w:szCs w:val="20"/>
        </w:rPr>
        <w:t xml:space="preserve"> protein and more stable than ΔN-PINK1 because of its association with </w:t>
      </w:r>
      <w:proofErr w:type="spellStart"/>
      <w:r w:rsidR="0056407D" w:rsidRPr="007636D7">
        <w:rPr>
          <w:rFonts w:ascii="Arial" w:hAnsi="Arial" w:cs="Arial"/>
          <w:i/>
          <w:iCs/>
          <w:color w:val="231F20"/>
          <w:sz w:val="20"/>
          <w:szCs w:val="20"/>
        </w:rPr>
        <w:t>Hsp</w:t>
      </w:r>
      <w:proofErr w:type="spellEnd"/>
      <w:r w:rsidR="0056407D" w:rsidRPr="00E42CB8">
        <w:rPr>
          <w:rFonts w:ascii="Arial" w:hAnsi="Arial" w:cs="Arial"/>
          <w:color w:val="231F20"/>
          <w:sz w:val="20"/>
          <w:szCs w:val="20"/>
        </w:rPr>
        <w:t xml:space="preserve"> 90 chaperone.</w:t>
      </w:r>
    </w:p>
    <w:p w:rsidR="0056407D" w:rsidRPr="00E42CB8" w:rsidRDefault="0056407D" w:rsidP="004B28DE">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t xml:space="preserve">Because of the neuroprotective properties of PINK1 and its intimacy with Parkinson’s disease phenotypes, characterization of this gene and an in depth study of its protein product is very important. </w:t>
      </w:r>
      <w:r w:rsidR="00B7417B" w:rsidRPr="00E42CB8">
        <w:rPr>
          <w:rFonts w:ascii="Arial" w:hAnsi="Arial" w:cs="Arial"/>
          <w:color w:val="231F20"/>
          <w:sz w:val="20"/>
          <w:szCs w:val="20"/>
        </w:rPr>
        <w:t>O</w:t>
      </w:r>
      <w:r w:rsidRPr="00E42CB8">
        <w:rPr>
          <w:rFonts w:ascii="Arial" w:hAnsi="Arial" w:cs="Arial"/>
          <w:color w:val="231F20"/>
          <w:sz w:val="20"/>
          <w:szCs w:val="20"/>
        </w:rPr>
        <w:t>bjective</w:t>
      </w:r>
      <w:r w:rsidR="00B7417B" w:rsidRPr="00E42CB8">
        <w:rPr>
          <w:rFonts w:ascii="Arial" w:hAnsi="Arial" w:cs="Arial"/>
          <w:color w:val="231F20"/>
          <w:sz w:val="20"/>
          <w:szCs w:val="20"/>
        </w:rPr>
        <w:t>s</w:t>
      </w:r>
      <w:r w:rsidRPr="00E42CB8">
        <w:rPr>
          <w:rFonts w:ascii="Arial" w:hAnsi="Arial" w:cs="Arial"/>
          <w:color w:val="231F20"/>
          <w:sz w:val="20"/>
          <w:szCs w:val="20"/>
        </w:rPr>
        <w:t xml:space="preserve"> of th</w:t>
      </w:r>
      <w:r w:rsidR="00F633A6" w:rsidRPr="00E42CB8">
        <w:rPr>
          <w:rFonts w:ascii="Arial" w:hAnsi="Arial" w:cs="Arial"/>
          <w:color w:val="231F20"/>
          <w:sz w:val="20"/>
          <w:szCs w:val="20"/>
        </w:rPr>
        <w:t>is research</w:t>
      </w:r>
      <w:r w:rsidRPr="00E42CB8">
        <w:rPr>
          <w:rFonts w:ascii="Arial" w:hAnsi="Arial" w:cs="Arial"/>
          <w:color w:val="231F20"/>
          <w:sz w:val="20"/>
          <w:szCs w:val="20"/>
        </w:rPr>
        <w:t xml:space="preserve"> </w:t>
      </w:r>
      <w:r w:rsidR="00F633A6" w:rsidRPr="00E42CB8">
        <w:rPr>
          <w:rFonts w:ascii="Arial" w:hAnsi="Arial" w:cs="Arial"/>
          <w:color w:val="231F20"/>
          <w:sz w:val="20"/>
          <w:szCs w:val="20"/>
        </w:rPr>
        <w:t>project</w:t>
      </w:r>
      <w:r w:rsidRPr="00E42CB8">
        <w:rPr>
          <w:rFonts w:ascii="Arial" w:hAnsi="Arial" w:cs="Arial"/>
          <w:color w:val="231F20"/>
          <w:sz w:val="20"/>
          <w:szCs w:val="20"/>
        </w:rPr>
        <w:t xml:space="preserve"> were</w:t>
      </w:r>
      <w:r w:rsidR="00B7417B" w:rsidRPr="00E42CB8">
        <w:rPr>
          <w:rFonts w:ascii="Arial" w:hAnsi="Arial" w:cs="Arial"/>
          <w:color w:val="231F20"/>
          <w:sz w:val="20"/>
          <w:szCs w:val="20"/>
        </w:rPr>
        <w:t>:</w:t>
      </w:r>
    </w:p>
    <w:p w:rsidR="0056407D" w:rsidRPr="00E42CB8" w:rsidRDefault="0056407D" w:rsidP="004B28DE">
      <w:pPr>
        <w:numPr>
          <w:ilvl w:val="0"/>
          <w:numId w:val="2"/>
        </w:numPr>
        <w:autoSpaceDE w:val="0"/>
        <w:autoSpaceDN w:val="0"/>
        <w:adjustRightInd w:val="0"/>
        <w:spacing w:before="120"/>
        <w:jc w:val="both"/>
        <w:rPr>
          <w:rFonts w:ascii="Arial" w:hAnsi="Arial" w:cs="Arial"/>
          <w:color w:val="231F20"/>
          <w:sz w:val="20"/>
          <w:szCs w:val="20"/>
        </w:rPr>
      </w:pPr>
      <w:r w:rsidRPr="00E42CB8">
        <w:rPr>
          <w:rFonts w:ascii="Arial" w:hAnsi="Arial" w:cs="Arial"/>
          <w:color w:val="231F20"/>
          <w:sz w:val="20"/>
          <w:szCs w:val="20"/>
        </w:rPr>
        <w:t>Determination of the cleavage site of PINK1.</w:t>
      </w:r>
    </w:p>
    <w:p w:rsidR="0056407D" w:rsidRPr="00E42CB8" w:rsidRDefault="00B7417B" w:rsidP="004B28DE">
      <w:pPr>
        <w:numPr>
          <w:ilvl w:val="0"/>
          <w:numId w:val="2"/>
        </w:numPr>
        <w:autoSpaceDE w:val="0"/>
        <w:autoSpaceDN w:val="0"/>
        <w:adjustRightInd w:val="0"/>
        <w:jc w:val="both"/>
        <w:rPr>
          <w:rFonts w:ascii="Arial" w:hAnsi="Arial" w:cs="Arial"/>
          <w:color w:val="231F20"/>
          <w:sz w:val="20"/>
          <w:szCs w:val="20"/>
        </w:rPr>
      </w:pPr>
      <w:r w:rsidRPr="00E42CB8">
        <w:rPr>
          <w:rFonts w:ascii="Arial" w:hAnsi="Arial" w:cs="Arial"/>
          <w:color w:val="231F20"/>
          <w:sz w:val="20"/>
          <w:szCs w:val="20"/>
        </w:rPr>
        <w:t>Mutational analysis of the cleavage site residues.</w:t>
      </w:r>
    </w:p>
    <w:p w:rsidR="00B7417B" w:rsidRPr="00E42CB8" w:rsidRDefault="00B7417B" w:rsidP="004B28DE">
      <w:pPr>
        <w:numPr>
          <w:ilvl w:val="0"/>
          <w:numId w:val="2"/>
        </w:numPr>
        <w:autoSpaceDE w:val="0"/>
        <w:autoSpaceDN w:val="0"/>
        <w:adjustRightInd w:val="0"/>
        <w:jc w:val="both"/>
        <w:rPr>
          <w:rFonts w:ascii="Arial" w:hAnsi="Arial" w:cs="Arial"/>
          <w:color w:val="231F20"/>
          <w:sz w:val="20"/>
          <w:szCs w:val="20"/>
        </w:rPr>
      </w:pPr>
      <w:r w:rsidRPr="00E42CB8">
        <w:rPr>
          <w:rFonts w:ascii="Arial" w:hAnsi="Arial" w:cs="Arial"/>
          <w:color w:val="231F20"/>
          <w:sz w:val="20"/>
          <w:szCs w:val="20"/>
        </w:rPr>
        <w:t>Observation of the effect of PD associated mutations in PINK1.</w:t>
      </w:r>
    </w:p>
    <w:p w:rsidR="007C3F84" w:rsidRPr="00E42CB8" w:rsidRDefault="007C3F84" w:rsidP="004B28DE">
      <w:pPr>
        <w:numPr>
          <w:ilvl w:val="0"/>
          <w:numId w:val="2"/>
        </w:numPr>
        <w:autoSpaceDE w:val="0"/>
        <w:autoSpaceDN w:val="0"/>
        <w:adjustRightInd w:val="0"/>
        <w:jc w:val="both"/>
        <w:rPr>
          <w:rFonts w:ascii="Arial" w:hAnsi="Arial" w:cs="Arial"/>
          <w:color w:val="231F20"/>
          <w:sz w:val="20"/>
          <w:szCs w:val="20"/>
        </w:rPr>
      </w:pPr>
      <w:r w:rsidRPr="00E42CB8">
        <w:rPr>
          <w:rFonts w:ascii="Arial" w:hAnsi="Arial" w:cs="Arial"/>
          <w:color w:val="231F20"/>
          <w:sz w:val="20"/>
          <w:szCs w:val="20"/>
        </w:rPr>
        <w:t xml:space="preserve">Assessment of cellular </w:t>
      </w:r>
      <w:r w:rsidR="002814FE" w:rsidRPr="00E42CB8">
        <w:rPr>
          <w:rFonts w:ascii="Arial" w:hAnsi="Arial" w:cs="Arial"/>
          <w:color w:val="231F20"/>
          <w:sz w:val="20"/>
          <w:szCs w:val="20"/>
        </w:rPr>
        <w:t>consequences of</w:t>
      </w:r>
      <w:r w:rsidRPr="00E42CB8">
        <w:rPr>
          <w:rFonts w:ascii="Arial" w:hAnsi="Arial" w:cs="Arial"/>
          <w:color w:val="231F20"/>
          <w:sz w:val="20"/>
          <w:szCs w:val="20"/>
        </w:rPr>
        <w:t xml:space="preserve"> impaired PINK1 cleavage.</w:t>
      </w:r>
    </w:p>
    <w:p w:rsidR="00B7417B" w:rsidRPr="00E42CB8" w:rsidRDefault="00B7417B" w:rsidP="004B28DE">
      <w:pPr>
        <w:numPr>
          <w:ilvl w:val="0"/>
          <w:numId w:val="2"/>
        </w:numPr>
        <w:autoSpaceDE w:val="0"/>
        <w:autoSpaceDN w:val="0"/>
        <w:adjustRightInd w:val="0"/>
        <w:jc w:val="both"/>
        <w:rPr>
          <w:rFonts w:ascii="Arial" w:hAnsi="Arial" w:cs="Arial"/>
          <w:color w:val="231F20"/>
          <w:sz w:val="20"/>
          <w:szCs w:val="20"/>
        </w:rPr>
      </w:pPr>
      <w:r w:rsidRPr="00E42CB8">
        <w:rPr>
          <w:rFonts w:ascii="Arial" w:hAnsi="Arial" w:cs="Arial"/>
          <w:color w:val="231F20"/>
          <w:sz w:val="20"/>
          <w:szCs w:val="20"/>
        </w:rPr>
        <w:t>Identification of the protease responsible for</w:t>
      </w:r>
      <w:r w:rsidR="007C3F84" w:rsidRPr="00E42CB8">
        <w:rPr>
          <w:rFonts w:ascii="Arial" w:hAnsi="Arial" w:cs="Arial"/>
          <w:color w:val="231F20"/>
          <w:sz w:val="20"/>
          <w:szCs w:val="20"/>
        </w:rPr>
        <w:t xml:space="preserve"> the</w:t>
      </w:r>
      <w:r w:rsidRPr="00E42CB8">
        <w:rPr>
          <w:rFonts w:ascii="Arial" w:hAnsi="Arial" w:cs="Arial"/>
          <w:color w:val="231F20"/>
          <w:sz w:val="20"/>
          <w:szCs w:val="20"/>
        </w:rPr>
        <w:t xml:space="preserve"> cleavage of PINK1.</w:t>
      </w:r>
    </w:p>
    <w:p w:rsidR="00B7417B" w:rsidRPr="00E42CB8" w:rsidRDefault="00B7417B" w:rsidP="004B28DE">
      <w:pPr>
        <w:autoSpaceDE w:val="0"/>
        <w:autoSpaceDN w:val="0"/>
        <w:adjustRightInd w:val="0"/>
        <w:spacing w:before="120"/>
        <w:ind w:left="1080"/>
        <w:jc w:val="both"/>
        <w:rPr>
          <w:rFonts w:ascii="Arial" w:hAnsi="Arial" w:cs="Arial"/>
          <w:color w:val="231F20"/>
          <w:sz w:val="20"/>
          <w:szCs w:val="20"/>
        </w:rPr>
      </w:pPr>
    </w:p>
    <w:p w:rsidR="004B28DE" w:rsidRPr="00E42CB8" w:rsidRDefault="004B28DE" w:rsidP="004B28DE">
      <w:pPr>
        <w:rPr>
          <w:rFonts w:ascii="Arial" w:hAnsi="Arial"/>
          <w:b/>
          <w:szCs w:val="20"/>
          <w:u w:val="single"/>
        </w:rPr>
      </w:pPr>
      <w:r w:rsidRPr="00E42CB8">
        <w:rPr>
          <w:rFonts w:ascii="Arial" w:hAnsi="Arial"/>
          <w:b/>
          <w:szCs w:val="20"/>
          <w:u w:val="single"/>
        </w:rPr>
        <w:t>Approach &amp; Results</w:t>
      </w:r>
    </w:p>
    <w:p w:rsidR="004B28DE" w:rsidRPr="00E42CB8" w:rsidRDefault="004B28DE" w:rsidP="004B28DE">
      <w:pPr>
        <w:rPr>
          <w:rFonts w:ascii="Arial" w:hAnsi="Arial"/>
          <w:b/>
          <w:sz w:val="20"/>
          <w:szCs w:val="20"/>
          <w:u w:val="single"/>
        </w:rPr>
      </w:pPr>
    </w:p>
    <w:p w:rsidR="004B28DE" w:rsidRPr="00E42CB8" w:rsidRDefault="007D36D4" w:rsidP="00E42CB8">
      <w:pPr>
        <w:numPr>
          <w:ilvl w:val="0"/>
          <w:numId w:val="4"/>
        </w:numPr>
        <w:rPr>
          <w:rFonts w:ascii="Arial" w:hAnsi="Arial"/>
          <w:b/>
          <w:sz w:val="20"/>
          <w:szCs w:val="18"/>
        </w:rPr>
      </w:pPr>
      <w:r w:rsidRPr="00E42CB8">
        <w:rPr>
          <w:rFonts w:ascii="Arial" w:hAnsi="Arial"/>
          <w:b/>
          <w:sz w:val="20"/>
          <w:szCs w:val="18"/>
        </w:rPr>
        <w:t>PINK1 Cleavage site</w:t>
      </w:r>
      <w:r w:rsidR="00F633A6" w:rsidRPr="00E42CB8">
        <w:rPr>
          <w:rFonts w:ascii="Arial" w:hAnsi="Arial"/>
          <w:b/>
          <w:sz w:val="20"/>
          <w:szCs w:val="18"/>
        </w:rPr>
        <w:t xml:space="preserve"> determination</w:t>
      </w:r>
      <w:r w:rsidRPr="00E42CB8">
        <w:rPr>
          <w:rFonts w:ascii="Arial" w:hAnsi="Arial"/>
          <w:b/>
          <w:sz w:val="20"/>
          <w:szCs w:val="18"/>
        </w:rPr>
        <w:t>:</w:t>
      </w:r>
    </w:p>
    <w:p w:rsidR="007D36D4" w:rsidRPr="00E42CB8" w:rsidRDefault="007D36D4" w:rsidP="00EC6981">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t>Recombinant HEK293T cells were cultured with the gene construct PINK1-3xHA. It was transiently expressed to obtain full-length and cleaved PINK1 (</w:t>
      </w:r>
      <w:r w:rsidR="00775B42" w:rsidRPr="00E42CB8">
        <w:rPr>
          <w:rFonts w:ascii="Arial" w:hAnsi="Arial" w:cs="Arial"/>
          <w:color w:val="231F20"/>
          <w:sz w:val="20"/>
          <w:szCs w:val="20"/>
        </w:rPr>
        <w:t>Δ</w:t>
      </w:r>
      <w:r w:rsidRPr="00E42CB8">
        <w:rPr>
          <w:rFonts w:ascii="Arial" w:hAnsi="Arial" w:cs="Arial"/>
          <w:color w:val="231F20"/>
          <w:sz w:val="20"/>
          <w:szCs w:val="20"/>
        </w:rPr>
        <w:t xml:space="preserve">N-PINK1) from lysates. To increase the amount of cleaved protein, </w:t>
      </w:r>
      <w:r w:rsidR="00775B42" w:rsidRPr="00E42CB8">
        <w:rPr>
          <w:rFonts w:ascii="Arial" w:hAnsi="Arial" w:cs="Arial"/>
          <w:color w:val="231F20"/>
          <w:sz w:val="20"/>
          <w:szCs w:val="20"/>
        </w:rPr>
        <w:t xml:space="preserve">the </w:t>
      </w:r>
      <w:r w:rsidRPr="00E42CB8">
        <w:rPr>
          <w:rFonts w:ascii="Arial" w:hAnsi="Arial" w:cs="Arial"/>
          <w:color w:val="231F20"/>
          <w:sz w:val="20"/>
          <w:szCs w:val="20"/>
        </w:rPr>
        <w:t xml:space="preserve">cells were treated with the </w:t>
      </w:r>
      <w:r w:rsidR="00775B42" w:rsidRPr="00E42CB8">
        <w:rPr>
          <w:rFonts w:ascii="Arial" w:hAnsi="Arial" w:cs="Arial"/>
          <w:color w:val="231F20"/>
          <w:sz w:val="20"/>
          <w:szCs w:val="20"/>
        </w:rPr>
        <w:t xml:space="preserve">proteasome </w:t>
      </w:r>
      <w:r w:rsidRPr="00E42CB8">
        <w:rPr>
          <w:rFonts w:ascii="Arial" w:hAnsi="Arial" w:cs="Arial"/>
          <w:color w:val="231F20"/>
          <w:sz w:val="20"/>
          <w:szCs w:val="20"/>
        </w:rPr>
        <w:t>inhibitor MG132 prior to lysis</w:t>
      </w:r>
      <w:r w:rsidR="00775B42" w:rsidRPr="00E42CB8">
        <w:rPr>
          <w:rFonts w:ascii="Arial" w:hAnsi="Arial" w:cs="Arial"/>
          <w:color w:val="231F20"/>
          <w:sz w:val="20"/>
          <w:szCs w:val="20"/>
        </w:rPr>
        <w:t xml:space="preserve">. </w:t>
      </w:r>
      <w:proofErr w:type="gramStart"/>
      <w:r w:rsidRPr="00E42CB8">
        <w:rPr>
          <w:rFonts w:ascii="Arial" w:hAnsi="Arial" w:cs="Arial"/>
          <w:color w:val="231F20"/>
          <w:sz w:val="20"/>
          <w:szCs w:val="20"/>
        </w:rPr>
        <w:t>3x</w:t>
      </w:r>
      <w:proofErr w:type="gramEnd"/>
      <w:r w:rsidR="00926798" w:rsidRPr="00E42CB8">
        <w:rPr>
          <w:rFonts w:ascii="Arial" w:hAnsi="Arial" w:cs="Arial"/>
          <w:color w:val="231F20"/>
          <w:sz w:val="20"/>
          <w:szCs w:val="20"/>
        </w:rPr>
        <w:t xml:space="preserve"> </w:t>
      </w:r>
      <w:r w:rsidRPr="00E42CB8">
        <w:rPr>
          <w:rFonts w:ascii="Arial" w:hAnsi="Arial" w:cs="Arial"/>
          <w:color w:val="231F20"/>
          <w:sz w:val="20"/>
          <w:szCs w:val="20"/>
        </w:rPr>
        <w:t>H</w:t>
      </w:r>
      <w:r w:rsidR="00926798" w:rsidRPr="00E42CB8">
        <w:rPr>
          <w:rFonts w:ascii="Arial" w:hAnsi="Arial" w:cs="Arial"/>
          <w:color w:val="231F20"/>
          <w:sz w:val="20"/>
          <w:szCs w:val="20"/>
        </w:rPr>
        <w:t>emagglutinin (HA)</w:t>
      </w:r>
      <w:r w:rsidRPr="00E42CB8">
        <w:rPr>
          <w:rFonts w:ascii="Arial" w:hAnsi="Arial" w:cs="Arial"/>
          <w:color w:val="231F20"/>
          <w:sz w:val="20"/>
          <w:szCs w:val="20"/>
        </w:rPr>
        <w:t xml:space="preserve"> </w:t>
      </w:r>
      <w:r w:rsidR="00926798" w:rsidRPr="00E42CB8">
        <w:rPr>
          <w:rFonts w:ascii="Arial" w:hAnsi="Arial" w:cs="Arial"/>
          <w:color w:val="231F20"/>
          <w:sz w:val="20"/>
          <w:szCs w:val="20"/>
        </w:rPr>
        <w:t>is a tag peptide used to detect PINK1 by immuno</w:t>
      </w:r>
      <w:r w:rsidRPr="00E42CB8">
        <w:rPr>
          <w:rFonts w:ascii="Arial" w:hAnsi="Arial" w:cs="Arial"/>
          <w:color w:val="231F20"/>
          <w:sz w:val="20"/>
          <w:szCs w:val="20"/>
        </w:rPr>
        <w:t>precipitat</w:t>
      </w:r>
      <w:r w:rsidR="00926798" w:rsidRPr="00E42CB8">
        <w:rPr>
          <w:rFonts w:ascii="Arial" w:hAnsi="Arial" w:cs="Arial"/>
          <w:color w:val="231F20"/>
          <w:sz w:val="20"/>
          <w:szCs w:val="20"/>
        </w:rPr>
        <w:t>ion</w:t>
      </w:r>
      <w:r w:rsidRPr="00E42CB8">
        <w:rPr>
          <w:rFonts w:ascii="Arial" w:hAnsi="Arial" w:cs="Arial"/>
          <w:color w:val="231F20"/>
          <w:sz w:val="20"/>
          <w:szCs w:val="20"/>
        </w:rPr>
        <w:t xml:space="preserve"> using anti-HA-agarose beads</w:t>
      </w:r>
      <w:r w:rsidR="00926798" w:rsidRPr="00E42CB8">
        <w:rPr>
          <w:rFonts w:ascii="Arial" w:hAnsi="Arial" w:cs="Arial"/>
          <w:color w:val="231F20"/>
          <w:sz w:val="20"/>
          <w:szCs w:val="20"/>
        </w:rPr>
        <w:t>.</w:t>
      </w:r>
      <w:r w:rsidRPr="00E42CB8">
        <w:rPr>
          <w:rFonts w:ascii="Arial" w:hAnsi="Arial" w:cs="Arial"/>
          <w:color w:val="231F20"/>
          <w:sz w:val="20"/>
          <w:szCs w:val="20"/>
        </w:rPr>
        <w:t xml:space="preserve"> </w:t>
      </w:r>
      <w:r w:rsidR="00926798" w:rsidRPr="00E42CB8">
        <w:rPr>
          <w:rFonts w:ascii="Arial" w:hAnsi="Arial" w:cs="Arial"/>
          <w:color w:val="231F20"/>
          <w:sz w:val="20"/>
          <w:szCs w:val="20"/>
        </w:rPr>
        <w:t>Th</w:t>
      </w:r>
      <w:r w:rsidRPr="00E42CB8">
        <w:rPr>
          <w:rFonts w:ascii="Arial" w:hAnsi="Arial" w:cs="Arial"/>
          <w:color w:val="231F20"/>
          <w:sz w:val="20"/>
          <w:szCs w:val="20"/>
        </w:rPr>
        <w:t>e product</w:t>
      </w:r>
      <w:r w:rsidR="00926798" w:rsidRPr="00E42CB8">
        <w:rPr>
          <w:rFonts w:ascii="Arial" w:hAnsi="Arial" w:cs="Arial"/>
          <w:color w:val="231F20"/>
          <w:sz w:val="20"/>
          <w:szCs w:val="20"/>
        </w:rPr>
        <w:t xml:space="preserve"> was isolated by </w:t>
      </w:r>
      <w:r w:rsidRPr="00E42CB8">
        <w:rPr>
          <w:rFonts w:ascii="Arial" w:hAnsi="Arial" w:cs="Arial"/>
          <w:color w:val="231F20"/>
          <w:sz w:val="20"/>
          <w:szCs w:val="20"/>
        </w:rPr>
        <w:t>SDS–PAGE</w:t>
      </w:r>
      <w:r w:rsidR="00926798" w:rsidRPr="00E42CB8">
        <w:rPr>
          <w:rFonts w:ascii="Arial" w:hAnsi="Arial" w:cs="Arial"/>
          <w:color w:val="231F20"/>
          <w:sz w:val="20"/>
          <w:szCs w:val="20"/>
        </w:rPr>
        <w:t xml:space="preserve"> run</w:t>
      </w:r>
      <w:r w:rsidRPr="00E42CB8">
        <w:rPr>
          <w:rFonts w:ascii="Arial" w:hAnsi="Arial" w:cs="Arial"/>
          <w:color w:val="231F20"/>
          <w:sz w:val="20"/>
          <w:szCs w:val="20"/>
        </w:rPr>
        <w:t xml:space="preserve">, </w:t>
      </w:r>
      <w:r w:rsidR="00926798" w:rsidRPr="00E42CB8">
        <w:rPr>
          <w:rFonts w:ascii="Arial" w:hAnsi="Arial" w:cs="Arial"/>
          <w:color w:val="231F20"/>
          <w:sz w:val="20"/>
          <w:szCs w:val="20"/>
        </w:rPr>
        <w:t>W</w:t>
      </w:r>
      <w:r w:rsidRPr="00E42CB8">
        <w:rPr>
          <w:rFonts w:ascii="Arial" w:hAnsi="Arial" w:cs="Arial"/>
          <w:color w:val="231F20"/>
          <w:sz w:val="20"/>
          <w:szCs w:val="20"/>
        </w:rPr>
        <w:t>estern</w:t>
      </w:r>
      <w:r w:rsidR="00926798" w:rsidRPr="00E42CB8">
        <w:rPr>
          <w:rFonts w:ascii="Arial" w:hAnsi="Arial" w:cs="Arial"/>
          <w:color w:val="231F20"/>
          <w:sz w:val="20"/>
          <w:szCs w:val="20"/>
        </w:rPr>
        <w:t xml:space="preserve"> </w:t>
      </w:r>
      <w:r w:rsidRPr="00E42CB8">
        <w:rPr>
          <w:rFonts w:ascii="Arial" w:hAnsi="Arial" w:cs="Arial"/>
          <w:color w:val="231F20"/>
          <w:sz w:val="20"/>
          <w:szCs w:val="20"/>
        </w:rPr>
        <w:t>blot</w:t>
      </w:r>
      <w:r w:rsidR="00926798" w:rsidRPr="00E42CB8">
        <w:rPr>
          <w:rFonts w:ascii="Arial" w:hAnsi="Arial" w:cs="Arial"/>
          <w:color w:val="231F20"/>
          <w:sz w:val="20"/>
          <w:szCs w:val="20"/>
        </w:rPr>
        <w:t>ted</w:t>
      </w:r>
      <w:r w:rsidRPr="00E42CB8">
        <w:rPr>
          <w:rFonts w:ascii="Arial" w:hAnsi="Arial" w:cs="Arial"/>
          <w:color w:val="231F20"/>
          <w:sz w:val="20"/>
          <w:szCs w:val="20"/>
        </w:rPr>
        <w:t xml:space="preserve"> and</w:t>
      </w:r>
      <w:r w:rsidR="00926798" w:rsidRPr="00E42CB8">
        <w:rPr>
          <w:rFonts w:ascii="Arial" w:hAnsi="Arial" w:cs="Arial"/>
          <w:color w:val="231F20"/>
          <w:sz w:val="20"/>
          <w:szCs w:val="20"/>
        </w:rPr>
        <w:t xml:space="preserve"> stained by</w:t>
      </w:r>
      <w:r w:rsidRPr="00E42CB8">
        <w:rPr>
          <w:rFonts w:ascii="Arial" w:hAnsi="Arial" w:cs="Arial"/>
          <w:color w:val="231F20"/>
          <w:sz w:val="20"/>
          <w:szCs w:val="20"/>
        </w:rPr>
        <w:t xml:space="preserve"> Coomassie </w:t>
      </w:r>
      <w:r w:rsidR="00926798" w:rsidRPr="00E42CB8">
        <w:rPr>
          <w:rFonts w:ascii="Arial" w:hAnsi="Arial" w:cs="Arial"/>
          <w:color w:val="231F20"/>
          <w:sz w:val="20"/>
          <w:szCs w:val="20"/>
        </w:rPr>
        <w:t>Brilliant Blue</w:t>
      </w:r>
      <w:r w:rsidRPr="00E42CB8">
        <w:rPr>
          <w:rFonts w:ascii="Arial" w:hAnsi="Arial" w:cs="Arial"/>
          <w:color w:val="231F20"/>
          <w:sz w:val="20"/>
          <w:szCs w:val="20"/>
        </w:rPr>
        <w:t>.</w:t>
      </w:r>
      <w:r w:rsidR="00926798" w:rsidRPr="00E42CB8">
        <w:rPr>
          <w:rFonts w:ascii="Arial" w:hAnsi="Arial" w:cs="Arial"/>
          <w:color w:val="231F20"/>
          <w:sz w:val="20"/>
          <w:szCs w:val="20"/>
        </w:rPr>
        <w:t xml:space="preserve"> </w:t>
      </w:r>
      <w:r w:rsidRPr="00E42CB8">
        <w:rPr>
          <w:rFonts w:ascii="Arial" w:hAnsi="Arial" w:cs="Arial"/>
          <w:color w:val="231F20"/>
          <w:sz w:val="20"/>
          <w:szCs w:val="20"/>
        </w:rPr>
        <w:t>The</w:t>
      </w:r>
      <w:r w:rsidR="00926798" w:rsidRPr="00E42CB8">
        <w:rPr>
          <w:rFonts w:ascii="Arial" w:hAnsi="Arial" w:cs="Arial"/>
          <w:color w:val="231F20"/>
          <w:sz w:val="20"/>
          <w:szCs w:val="20"/>
        </w:rPr>
        <w:t>n</w:t>
      </w:r>
      <w:r w:rsidR="00AF2FA1" w:rsidRPr="00E42CB8">
        <w:rPr>
          <w:rFonts w:ascii="Arial" w:hAnsi="Arial" w:cs="Arial"/>
          <w:color w:val="231F20"/>
          <w:sz w:val="20"/>
          <w:szCs w:val="20"/>
        </w:rPr>
        <w:t xml:space="preserve"> </w:t>
      </w:r>
      <w:r w:rsidR="00926798" w:rsidRPr="00E42CB8">
        <w:rPr>
          <w:rFonts w:ascii="Arial" w:hAnsi="Arial" w:cs="Arial"/>
          <w:color w:val="231F20"/>
          <w:sz w:val="20"/>
          <w:szCs w:val="20"/>
        </w:rPr>
        <w:t xml:space="preserve">PINK1 </w:t>
      </w:r>
      <w:r w:rsidRPr="00E42CB8">
        <w:rPr>
          <w:rFonts w:ascii="Arial" w:hAnsi="Arial" w:cs="Arial"/>
          <w:color w:val="231F20"/>
          <w:sz w:val="20"/>
          <w:szCs w:val="20"/>
        </w:rPr>
        <w:t xml:space="preserve">53 </w:t>
      </w:r>
      <w:proofErr w:type="spellStart"/>
      <w:r w:rsidRPr="00E42CB8">
        <w:rPr>
          <w:rFonts w:ascii="Arial" w:hAnsi="Arial" w:cs="Arial"/>
          <w:color w:val="231F20"/>
          <w:sz w:val="20"/>
          <w:szCs w:val="20"/>
        </w:rPr>
        <w:t>kDa</w:t>
      </w:r>
      <w:proofErr w:type="spellEnd"/>
      <w:r w:rsidRPr="00E42CB8">
        <w:rPr>
          <w:rFonts w:ascii="Arial" w:hAnsi="Arial" w:cs="Arial"/>
          <w:color w:val="231F20"/>
          <w:sz w:val="20"/>
          <w:szCs w:val="20"/>
        </w:rPr>
        <w:t xml:space="preserve"> band was </w:t>
      </w:r>
      <w:r w:rsidR="00926798" w:rsidRPr="00E42CB8">
        <w:rPr>
          <w:rFonts w:ascii="Arial" w:hAnsi="Arial" w:cs="Arial"/>
          <w:color w:val="231F20"/>
          <w:sz w:val="20"/>
          <w:szCs w:val="20"/>
        </w:rPr>
        <w:t>sequenced</w:t>
      </w:r>
      <w:r w:rsidRPr="00E42CB8">
        <w:rPr>
          <w:rFonts w:ascii="Arial" w:hAnsi="Arial" w:cs="Arial"/>
          <w:color w:val="231F20"/>
          <w:sz w:val="20"/>
          <w:szCs w:val="20"/>
        </w:rPr>
        <w:t xml:space="preserve"> by </w:t>
      </w:r>
      <w:proofErr w:type="spellStart"/>
      <w:r w:rsidRPr="00E42CB8">
        <w:rPr>
          <w:rFonts w:ascii="Arial" w:hAnsi="Arial" w:cs="Arial"/>
          <w:i/>
          <w:iCs/>
          <w:color w:val="231F20"/>
          <w:sz w:val="20"/>
          <w:szCs w:val="20"/>
        </w:rPr>
        <w:t>Edman</w:t>
      </w:r>
      <w:proofErr w:type="spellEnd"/>
      <w:r w:rsidRPr="00E42CB8">
        <w:rPr>
          <w:rFonts w:ascii="Arial" w:hAnsi="Arial" w:cs="Arial"/>
          <w:i/>
          <w:iCs/>
          <w:color w:val="231F20"/>
          <w:sz w:val="20"/>
          <w:szCs w:val="20"/>
        </w:rPr>
        <w:t xml:space="preserve"> N-terminal</w:t>
      </w:r>
      <w:r w:rsidR="00926798" w:rsidRPr="00E42CB8">
        <w:rPr>
          <w:rFonts w:ascii="Arial" w:hAnsi="Arial" w:cs="Arial"/>
          <w:i/>
          <w:iCs/>
          <w:color w:val="231F20"/>
          <w:sz w:val="20"/>
          <w:szCs w:val="20"/>
        </w:rPr>
        <w:t xml:space="preserve"> degradation</w:t>
      </w:r>
      <w:r w:rsidRPr="00E42CB8">
        <w:rPr>
          <w:rFonts w:ascii="Arial" w:hAnsi="Arial" w:cs="Arial"/>
          <w:color w:val="231F20"/>
          <w:sz w:val="20"/>
          <w:szCs w:val="20"/>
        </w:rPr>
        <w:t xml:space="preserve">. 10 amino acid </w:t>
      </w:r>
      <w:r w:rsidR="003236BC">
        <w:rPr>
          <w:rFonts w:ascii="Arial" w:hAnsi="Arial" w:cs="Arial"/>
          <w:color w:val="231F20"/>
          <w:sz w:val="20"/>
          <w:szCs w:val="20"/>
        </w:rPr>
        <w:t>analysis</w:t>
      </w:r>
      <w:r w:rsidRPr="00E42CB8">
        <w:rPr>
          <w:rFonts w:ascii="Arial" w:hAnsi="Arial" w:cs="Arial"/>
          <w:color w:val="231F20"/>
          <w:sz w:val="20"/>
          <w:szCs w:val="20"/>
        </w:rPr>
        <w:t xml:space="preserve"> confirm</w:t>
      </w:r>
      <w:r w:rsidR="00926798" w:rsidRPr="00E42CB8">
        <w:rPr>
          <w:rFonts w:ascii="Arial" w:hAnsi="Arial" w:cs="Arial"/>
          <w:color w:val="231F20"/>
          <w:sz w:val="20"/>
          <w:szCs w:val="20"/>
        </w:rPr>
        <w:t xml:space="preserve">ed </w:t>
      </w:r>
      <w:r w:rsidRPr="00E42CB8">
        <w:rPr>
          <w:rFonts w:ascii="Arial" w:hAnsi="Arial" w:cs="Arial"/>
          <w:color w:val="231F20"/>
          <w:sz w:val="20"/>
          <w:szCs w:val="20"/>
        </w:rPr>
        <w:t xml:space="preserve">the protein </w:t>
      </w:r>
      <w:r w:rsidR="00926798" w:rsidRPr="00E42CB8">
        <w:rPr>
          <w:rFonts w:ascii="Arial" w:hAnsi="Arial" w:cs="Arial"/>
          <w:color w:val="231F20"/>
          <w:sz w:val="20"/>
          <w:szCs w:val="20"/>
        </w:rPr>
        <w:t>to be</w:t>
      </w:r>
      <w:r w:rsidRPr="00E42CB8">
        <w:rPr>
          <w:rFonts w:ascii="Arial" w:hAnsi="Arial" w:cs="Arial"/>
          <w:color w:val="231F20"/>
          <w:sz w:val="20"/>
          <w:szCs w:val="20"/>
        </w:rPr>
        <w:t xml:space="preserve"> </w:t>
      </w:r>
      <w:r w:rsidR="00616E57" w:rsidRPr="00E42CB8">
        <w:rPr>
          <w:rFonts w:ascii="Arial" w:hAnsi="Arial" w:cs="Arial"/>
          <w:color w:val="231F20"/>
          <w:sz w:val="20"/>
          <w:szCs w:val="20"/>
        </w:rPr>
        <w:t>Δ</w:t>
      </w:r>
      <w:r w:rsidRPr="00E42CB8">
        <w:rPr>
          <w:rFonts w:ascii="Arial" w:hAnsi="Arial" w:cs="Arial"/>
          <w:color w:val="231F20"/>
          <w:sz w:val="20"/>
          <w:szCs w:val="20"/>
        </w:rPr>
        <w:t>N-PINK1 and reveal</w:t>
      </w:r>
      <w:r w:rsidR="00616E57" w:rsidRPr="00E42CB8">
        <w:rPr>
          <w:rFonts w:ascii="Arial" w:hAnsi="Arial" w:cs="Arial"/>
          <w:color w:val="231F20"/>
          <w:sz w:val="20"/>
          <w:szCs w:val="20"/>
        </w:rPr>
        <w:t>ed</w:t>
      </w:r>
      <w:r w:rsidRPr="00E42CB8">
        <w:rPr>
          <w:rFonts w:ascii="Arial" w:hAnsi="Arial" w:cs="Arial"/>
          <w:color w:val="231F20"/>
          <w:sz w:val="20"/>
          <w:szCs w:val="20"/>
        </w:rPr>
        <w:t xml:space="preserve"> that the PINK1</w:t>
      </w:r>
      <w:r w:rsidR="00616E57" w:rsidRPr="00E42CB8">
        <w:rPr>
          <w:rFonts w:ascii="Arial" w:hAnsi="Arial" w:cs="Arial"/>
          <w:color w:val="231F20"/>
          <w:sz w:val="20"/>
          <w:szCs w:val="20"/>
        </w:rPr>
        <w:t xml:space="preserve"> </w:t>
      </w:r>
      <w:r w:rsidRPr="00E42CB8">
        <w:rPr>
          <w:rFonts w:ascii="Arial" w:hAnsi="Arial" w:cs="Arial"/>
          <w:color w:val="231F20"/>
          <w:sz w:val="20"/>
          <w:szCs w:val="20"/>
        </w:rPr>
        <w:t>cleavage site within the TM domain between residues</w:t>
      </w:r>
      <w:r w:rsidR="00616E57" w:rsidRPr="00E42CB8">
        <w:rPr>
          <w:rFonts w:ascii="Arial" w:hAnsi="Arial" w:cs="Arial"/>
          <w:color w:val="231F20"/>
          <w:sz w:val="20"/>
          <w:szCs w:val="20"/>
        </w:rPr>
        <w:t xml:space="preserve"> </w:t>
      </w:r>
      <w:r w:rsidRPr="00E42CB8">
        <w:rPr>
          <w:rFonts w:ascii="Arial" w:hAnsi="Arial" w:cs="Arial"/>
          <w:color w:val="231F20"/>
          <w:sz w:val="20"/>
          <w:szCs w:val="20"/>
        </w:rPr>
        <w:t>A103 and F104</w:t>
      </w:r>
      <w:r w:rsidR="00616E57" w:rsidRPr="00E42CB8">
        <w:rPr>
          <w:rFonts w:ascii="Arial" w:hAnsi="Arial" w:cs="Arial"/>
          <w:color w:val="231F20"/>
          <w:sz w:val="20"/>
          <w:szCs w:val="20"/>
        </w:rPr>
        <w:t>.</w:t>
      </w:r>
    </w:p>
    <w:p w:rsidR="007D36D4" w:rsidRPr="00E42CB8" w:rsidRDefault="007D36D4" w:rsidP="007D36D4">
      <w:pPr>
        <w:autoSpaceDE w:val="0"/>
        <w:autoSpaceDN w:val="0"/>
        <w:adjustRightInd w:val="0"/>
        <w:ind w:firstLine="720"/>
        <w:jc w:val="both"/>
        <w:rPr>
          <w:rFonts w:ascii="Arial" w:hAnsi="Arial" w:cs="Arial"/>
          <w:color w:val="231F20"/>
          <w:sz w:val="20"/>
          <w:szCs w:val="20"/>
        </w:rPr>
      </w:pPr>
    </w:p>
    <w:p w:rsidR="00616E57" w:rsidRPr="00E42CB8" w:rsidRDefault="00AF2FA1" w:rsidP="00E42CB8">
      <w:pPr>
        <w:numPr>
          <w:ilvl w:val="0"/>
          <w:numId w:val="4"/>
        </w:numPr>
        <w:rPr>
          <w:rFonts w:ascii="Arial" w:hAnsi="Arial"/>
          <w:b/>
          <w:sz w:val="20"/>
          <w:szCs w:val="18"/>
        </w:rPr>
      </w:pPr>
      <w:r w:rsidRPr="00E42CB8">
        <w:rPr>
          <w:rFonts w:ascii="Arial" w:hAnsi="Arial"/>
          <w:b/>
          <w:sz w:val="20"/>
          <w:szCs w:val="18"/>
        </w:rPr>
        <w:t>Mutational analysis of cleavage site residues</w:t>
      </w:r>
      <w:r w:rsidR="00616E57" w:rsidRPr="00E42CB8">
        <w:rPr>
          <w:rFonts w:ascii="Arial" w:hAnsi="Arial"/>
          <w:b/>
          <w:sz w:val="20"/>
          <w:szCs w:val="18"/>
        </w:rPr>
        <w:t>:</w:t>
      </w:r>
    </w:p>
    <w:p w:rsidR="00EB5491" w:rsidRPr="00E42CB8" w:rsidRDefault="00AF2FA1" w:rsidP="00EC6981">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t xml:space="preserve">Mutational analysis of residues at and surrounding the cleavage site confirms the cleavage site. In position 104 when Phenyl alanine was changed to Aspartic acid then accumulation of both FL and ΔN-PINK1 increased. But when the Phenyl alanine was changed to </w:t>
      </w:r>
      <w:r w:rsidRPr="00E42CB8">
        <w:rPr>
          <w:rFonts w:ascii="Arial" w:hAnsi="Arial" w:cs="Arial"/>
          <w:color w:val="231F20"/>
          <w:sz w:val="20"/>
          <w:szCs w:val="20"/>
        </w:rPr>
        <w:lastRenderedPageBreak/>
        <w:t>Alanine, expression of FL PINK1 decreased but ΔN-PINK1 was still being amassed.</w:t>
      </w:r>
      <w:r w:rsidR="00EB5491" w:rsidRPr="00E42CB8">
        <w:rPr>
          <w:rFonts w:ascii="Arial" w:hAnsi="Arial" w:cs="Arial"/>
          <w:color w:val="231F20"/>
          <w:sz w:val="20"/>
          <w:szCs w:val="20"/>
        </w:rPr>
        <w:t xml:space="preserve"> Another important cleavage site was identified in the position 95. When the Proline residue was changed by an Alanine, splitting of PINK1 reduced substantially. As a result, concentration of FL PINK1 was building up with fewer ΔN-PINK1.</w:t>
      </w:r>
      <w:r w:rsidR="00EC6981" w:rsidRPr="00E42CB8">
        <w:rPr>
          <w:rFonts w:ascii="Arial" w:hAnsi="Arial" w:cs="Arial"/>
          <w:color w:val="231F20"/>
          <w:sz w:val="20"/>
          <w:szCs w:val="20"/>
        </w:rPr>
        <w:t xml:space="preserve"> </w:t>
      </w:r>
      <w:r w:rsidR="00EB5491" w:rsidRPr="00E42CB8">
        <w:rPr>
          <w:rFonts w:ascii="Arial" w:hAnsi="Arial" w:cs="Arial"/>
          <w:color w:val="231F20"/>
          <w:sz w:val="20"/>
          <w:szCs w:val="20"/>
        </w:rPr>
        <w:t>The mutated proteins were cross checked for mitochondrial localization and positive result indicated that the transmembrane domain of PINK1 was left intact by t</w:t>
      </w:r>
      <w:r w:rsidR="00F633A6" w:rsidRPr="00E42CB8">
        <w:rPr>
          <w:rFonts w:ascii="Arial" w:hAnsi="Arial" w:cs="Arial"/>
          <w:color w:val="231F20"/>
          <w:sz w:val="20"/>
          <w:szCs w:val="20"/>
        </w:rPr>
        <w:t>hese mutations.</w:t>
      </w:r>
      <w:r w:rsidR="00EB5491" w:rsidRPr="00E42CB8">
        <w:rPr>
          <w:rFonts w:ascii="Arial" w:hAnsi="Arial" w:cs="Arial"/>
          <w:color w:val="231F20"/>
          <w:sz w:val="20"/>
          <w:szCs w:val="20"/>
        </w:rPr>
        <w:t xml:space="preserve"> </w:t>
      </w:r>
    </w:p>
    <w:p w:rsidR="00EB5491" w:rsidRPr="00E42CB8" w:rsidRDefault="00EB5491" w:rsidP="00AF2FA1">
      <w:pPr>
        <w:autoSpaceDE w:val="0"/>
        <w:autoSpaceDN w:val="0"/>
        <w:adjustRightInd w:val="0"/>
        <w:ind w:firstLine="720"/>
        <w:jc w:val="both"/>
        <w:rPr>
          <w:rFonts w:ascii="Arial" w:hAnsi="Arial" w:cs="Arial"/>
          <w:color w:val="231F20"/>
          <w:sz w:val="20"/>
          <w:szCs w:val="20"/>
        </w:rPr>
      </w:pPr>
    </w:p>
    <w:p w:rsidR="00F633A6" w:rsidRPr="00E42CB8" w:rsidRDefault="00F633A6" w:rsidP="00E42CB8">
      <w:pPr>
        <w:numPr>
          <w:ilvl w:val="0"/>
          <w:numId w:val="4"/>
        </w:numPr>
        <w:rPr>
          <w:rFonts w:ascii="Arial" w:hAnsi="Arial"/>
          <w:b/>
          <w:sz w:val="20"/>
          <w:szCs w:val="18"/>
        </w:rPr>
      </w:pPr>
      <w:r w:rsidRPr="00E42CB8">
        <w:rPr>
          <w:rFonts w:ascii="Arial" w:hAnsi="Arial"/>
          <w:b/>
          <w:sz w:val="20"/>
          <w:szCs w:val="18"/>
        </w:rPr>
        <w:t>The effect of PD associated mutations:</w:t>
      </w:r>
    </w:p>
    <w:p w:rsidR="00AF2FA1" w:rsidRPr="00E42CB8" w:rsidRDefault="00F633A6" w:rsidP="002814FE">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t>It was discovered that the cleavage site of PINK1 lies in between two PD associated mutations: C92F and Q115L. Another mutant variant is reported as R147H. Assessment of cleavage status showed that the production of the ΔN-PINK1 is unaffected by the presence of these PD mutations, which means the</w:t>
      </w:r>
      <w:r w:rsidR="00D350D5" w:rsidRPr="00E42CB8">
        <w:rPr>
          <w:rFonts w:ascii="Arial" w:hAnsi="Arial" w:cs="Arial"/>
          <w:color w:val="231F20"/>
          <w:sz w:val="20"/>
          <w:szCs w:val="20"/>
        </w:rPr>
        <w:t>se disease-associated mutations</w:t>
      </w:r>
      <w:r w:rsidRPr="00E42CB8">
        <w:rPr>
          <w:rFonts w:ascii="Arial" w:hAnsi="Arial" w:cs="Arial"/>
          <w:color w:val="231F20"/>
          <w:sz w:val="20"/>
          <w:szCs w:val="20"/>
        </w:rPr>
        <w:t xml:space="preserve"> do not disarray the cleavage per se. But an accumulation of the FL-PINK1 protein compared with PINK1-wt </w:t>
      </w:r>
      <w:r w:rsidR="00D350D5" w:rsidRPr="00E42CB8">
        <w:rPr>
          <w:rFonts w:ascii="Arial" w:hAnsi="Arial" w:cs="Arial"/>
          <w:color w:val="231F20"/>
          <w:sz w:val="20"/>
          <w:szCs w:val="20"/>
        </w:rPr>
        <w:t xml:space="preserve">specifies </w:t>
      </w:r>
      <w:r w:rsidRPr="00E42CB8">
        <w:rPr>
          <w:rFonts w:ascii="Arial" w:hAnsi="Arial" w:cs="Arial"/>
          <w:color w:val="231F20"/>
          <w:sz w:val="20"/>
          <w:szCs w:val="20"/>
        </w:rPr>
        <w:t>that they increase the ratio of FL</w:t>
      </w:r>
      <w:r w:rsidR="00D350D5" w:rsidRPr="00E42CB8">
        <w:rPr>
          <w:rFonts w:ascii="Arial" w:hAnsi="Arial" w:cs="Arial"/>
          <w:color w:val="231F20"/>
          <w:sz w:val="20"/>
          <w:szCs w:val="20"/>
        </w:rPr>
        <w:t xml:space="preserve"> </w:t>
      </w:r>
      <w:r w:rsidRPr="00E42CB8">
        <w:rPr>
          <w:rFonts w:ascii="Arial" w:hAnsi="Arial" w:cs="Arial"/>
          <w:color w:val="231F20"/>
          <w:sz w:val="20"/>
          <w:szCs w:val="20"/>
        </w:rPr>
        <w:t>to</w:t>
      </w:r>
      <w:r w:rsidR="00D350D5" w:rsidRPr="00E42CB8">
        <w:rPr>
          <w:rFonts w:ascii="Arial" w:hAnsi="Arial" w:cs="Arial"/>
          <w:color w:val="231F20"/>
          <w:sz w:val="20"/>
          <w:szCs w:val="20"/>
        </w:rPr>
        <w:t xml:space="preserve"> Δ</w:t>
      </w:r>
      <w:r w:rsidRPr="00E42CB8">
        <w:rPr>
          <w:rFonts w:ascii="Arial" w:hAnsi="Arial" w:cs="Arial"/>
          <w:color w:val="231F20"/>
          <w:sz w:val="20"/>
          <w:szCs w:val="20"/>
        </w:rPr>
        <w:t>N-PINK1 protein within cells.</w:t>
      </w:r>
    </w:p>
    <w:p w:rsidR="00AF2FA1" w:rsidRPr="00E42CB8" w:rsidRDefault="00AF2FA1" w:rsidP="00AF2FA1">
      <w:pPr>
        <w:autoSpaceDE w:val="0"/>
        <w:autoSpaceDN w:val="0"/>
        <w:adjustRightInd w:val="0"/>
        <w:ind w:firstLine="720"/>
        <w:jc w:val="both"/>
        <w:rPr>
          <w:rFonts w:ascii="Arial" w:hAnsi="Arial" w:cs="Arial"/>
          <w:color w:val="231F20"/>
          <w:sz w:val="20"/>
          <w:szCs w:val="20"/>
        </w:rPr>
      </w:pPr>
    </w:p>
    <w:p w:rsidR="002814FE" w:rsidRDefault="002814FE" w:rsidP="00E42CB8">
      <w:pPr>
        <w:numPr>
          <w:ilvl w:val="0"/>
          <w:numId w:val="4"/>
        </w:numPr>
        <w:rPr>
          <w:rFonts w:ascii="Arial" w:hAnsi="Arial"/>
          <w:b/>
          <w:sz w:val="20"/>
          <w:szCs w:val="18"/>
        </w:rPr>
      </w:pPr>
      <w:r w:rsidRPr="00E42CB8">
        <w:rPr>
          <w:rFonts w:ascii="Arial" w:hAnsi="Arial"/>
          <w:b/>
          <w:sz w:val="20"/>
          <w:szCs w:val="18"/>
        </w:rPr>
        <w:t>Cellular consequences of impaired PINK1 cleavage:</w:t>
      </w:r>
    </w:p>
    <w:p w:rsidR="00C601A0" w:rsidRPr="00E42CB8" w:rsidRDefault="00E42CB8" w:rsidP="00C601A0">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sym w:font="Symbol" w:char="F0A8"/>
      </w:r>
      <w:r w:rsidRPr="00E42CB8">
        <w:rPr>
          <w:rFonts w:ascii="Arial" w:hAnsi="Arial" w:cs="Arial"/>
          <w:color w:val="231F20"/>
          <w:sz w:val="20"/>
          <w:szCs w:val="20"/>
        </w:rPr>
        <w:t xml:space="preserve"> </w:t>
      </w:r>
      <w:r w:rsidR="00734BAB" w:rsidRPr="00E42CB8">
        <w:rPr>
          <w:rFonts w:ascii="Arial" w:hAnsi="Arial" w:cs="Arial"/>
          <w:color w:val="231F20"/>
          <w:sz w:val="20"/>
          <w:szCs w:val="20"/>
        </w:rPr>
        <w:t>Transgenic Sh-SY5Ycells were produced with PINK-</w:t>
      </w:r>
      <w:proofErr w:type="spellStart"/>
      <w:r w:rsidR="00734BAB" w:rsidRPr="00E42CB8">
        <w:rPr>
          <w:rFonts w:ascii="Arial" w:hAnsi="Arial" w:cs="Arial"/>
          <w:color w:val="231F20"/>
          <w:sz w:val="20"/>
          <w:szCs w:val="20"/>
        </w:rPr>
        <w:t>wt</w:t>
      </w:r>
      <w:proofErr w:type="spellEnd"/>
      <w:r w:rsidR="00734BAB" w:rsidRPr="00E42CB8">
        <w:rPr>
          <w:rFonts w:ascii="Arial" w:hAnsi="Arial" w:cs="Arial"/>
          <w:color w:val="231F20"/>
          <w:sz w:val="20"/>
          <w:szCs w:val="20"/>
        </w:rPr>
        <w:t xml:space="preserve">, PINK1-F104A and PINK1-P95A mutants in a </w:t>
      </w:r>
      <w:proofErr w:type="spellStart"/>
      <w:r w:rsidR="00734BAB" w:rsidRPr="00E42CB8">
        <w:rPr>
          <w:rFonts w:ascii="Arial" w:hAnsi="Arial" w:cs="Arial"/>
          <w:color w:val="231F20"/>
          <w:sz w:val="20"/>
          <w:szCs w:val="20"/>
        </w:rPr>
        <w:t>pIRES</w:t>
      </w:r>
      <w:proofErr w:type="spellEnd"/>
      <w:r w:rsidR="00734BAB" w:rsidRPr="00E42CB8">
        <w:rPr>
          <w:rFonts w:ascii="Arial" w:hAnsi="Arial" w:cs="Arial"/>
          <w:color w:val="231F20"/>
          <w:sz w:val="20"/>
          <w:szCs w:val="20"/>
        </w:rPr>
        <w:t>-GFP vector. A cationic lipophilic dye, Tetra-Methyl-</w:t>
      </w:r>
      <w:proofErr w:type="spellStart"/>
      <w:r w:rsidR="00734BAB" w:rsidRPr="00E42CB8">
        <w:rPr>
          <w:rFonts w:ascii="Arial" w:hAnsi="Arial" w:cs="Arial"/>
          <w:color w:val="231F20"/>
          <w:sz w:val="20"/>
          <w:szCs w:val="20"/>
        </w:rPr>
        <w:t>Rhodamine</w:t>
      </w:r>
      <w:proofErr w:type="spellEnd"/>
      <w:r w:rsidR="00734BAB" w:rsidRPr="00E42CB8">
        <w:rPr>
          <w:rFonts w:ascii="Arial" w:hAnsi="Arial" w:cs="Arial"/>
          <w:color w:val="231F20"/>
          <w:sz w:val="20"/>
          <w:szCs w:val="20"/>
        </w:rPr>
        <w:t xml:space="preserve"> </w:t>
      </w:r>
      <w:proofErr w:type="spellStart"/>
      <w:r w:rsidR="00734BAB" w:rsidRPr="00E42CB8">
        <w:rPr>
          <w:rFonts w:ascii="Arial" w:hAnsi="Arial" w:cs="Arial"/>
          <w:color w:val="231F20"/>
          <w:sz w:val="20"/>
          <w:szCs w:val="20"/>
        </w:rPr>
        <w:t>Methylester</w:t>
      </w:r>
      <w:proofErr w:type="spellEnd"/>
      <w:r w:rsidR="00734BAB" w:rsidRPr="00E42CB8">
        <w:rPr>
          <w:rFonts w:ascii="Arial" w:hAnsi="Arial" w:cs="Arial"/>
          <w:color w:val="231F20"/>
          <w:sz w:val="20"/>
          <w:szCs w:val="20"/>
        </w:rPr>
        <w:t xml:space="preserve"> (TMRM) gives fluorescent intensity from within the mitochondria. It is proportional to the </w:t>
      </w:r>
      <w:proofErr w:type="spellStart"/>
      <w:r w:rsidR="00734BAB" w:rsidRPr="00E42CB8">
        <w:rPr>
          <w:rFonts w:ascii="Arial" w:hAnsi="Arial" w:cs="Arial"/>
          <w:color w:val="231F20"/>
          <w:sz w:val="20"/>
          <w:szCs w:val="20"/>
        </w:rPr>
        <w:t>ΔѰ</w:t>
      </w:r>
      <w:r w:rsidR="00734BAB" w:rsidRPr="00E42CB8">
        <w:rPr>
          <w:rFonts w:ascii="Arial" w:hAnsi="Arial" w:cs="Arial"/>
          <w:color w:val="231F20"/>
          <w:sz w:val="18"/>
          <w:szCs w:val="18"/>
          <w:vertAlign w:val="subscript"/>
        </w:rPr>
        <w:t>m</w:t>
      </w:r>
      <w:proofErr w:type="spellEnd"/>
      <w:r w:rsidR="00734BAB" w:rsidRPr="00E42CB8">
        <w:rPr>
          <w:rFonts w:ascii="Arial" w:hAnsi="Arial" w:cs="Arial"/>
          <w:color w:val="231F20"/>
          <w:sz w:val="20"/>
          <w:szCs w:val="20"/>
        </w:rPr>
        <w:t>, mitochondrial membrane potential. The presence of Green Fluorescent Protein (GFP) marker helps to identify transfected cells. F104A mutants with enough ΔN-</w:t>
      </w:r>
      <w:proofErr w:type="gramStart"/>
      <w:r w:rsidR="00734BAB" w:rsidRPr="00E42CB8">
        <w:rPr>
          <w:rFonts w:ascii="Arial" w:hAnsi="Arial" w:cs="Arial"/>
          <w:color w:val="231F20"/>
          <w:sz w:val="20"/>
          <w:szCs w:val="20"/>
        </w:rPr>
        <w:t>PINK1,</w:t>
      </w:r>
      <w:proofErr w:type="gramEnd"/>
      <w:r w:rsidR="00734BAB" w:rsidRPr="00E42CB8">
        <w:rPr>
          <w:rFonts w:ascii="Arial" w:hAnsi="Arial" w:cs="Arial"/>
          <w:color w:val="231F20"/>
          <w:sz w:val="20"/>
          <w:szCs w:val="20"/>
        </w:rPr>
        <w:t xml:space="preserve"> had significantly higher basal </w:t>
      </w:r>
      <w:proofErr w:type="spellStart"/>
      <w:r w:rsidR="00734BAB" w:rsidRPr="00E42CB8">
        <w:rPr>
          <w:rFonts w:ascii="Arial" w:hAnsi="Arial" w:cs="Arial"/>
          <w:color w:val="231F20"/>
          <w:sz w:val="20"/>
          <w:szCs w:val="20"/>
        </w:rPr>
        <w:t>ΔѰ</w:t>
      </w:r>
      <w:r w:rsidR="00734BAB" w:rsidRPr="00E42CB8">
        <w:rPr>
          <w:rFonts w:ascii="Arial" w:hAnsi="Arial" w:cs="Arial"/>
          <w:color w:val="231F20"/>
          <w:sz w:val="18"/>
          <w:szCs w:val="18"/>
          <w:vertAlign w:val="subscript"/>
        </w:rPr>
        <w:t>m</w:t>
      </w:r>
      <w:proofErr w:type="spellEnd"/>
      <w:r w:rsidR="00734BAB" w:rsidRPr="00E42CB8">
        <w:rPr>
          <w:rFonts w:ascii="Arial" w:hAnsi="Arial" w:cs="Arial"/>
          <w:color w:val="231F20"/>
          <w:sz w:val="20"/>
          <w:szCs w:val="20"/>
        </w:rPr>
        <w:t xml:space="preserve"> than cells expressing PINK1-wt mutants</w:t>
      </w:r>
      <w:r w:rsidR="002F5173" w:rsidRPr="00E42CB8">
        <w:rPr>
          <w:rFonts w:ascii="Arial" w:hAnsi="Arial" w:cs="Arial"/>
          <w:color w:val="231F20"/>
          <w:sz w:val="20"/>
          <w:szCs w:val="20"/>
        </w:rPr>
        <w:t xml:space="preserve">. </w:t>
      </w:r>
      <w:r w:rsidR="00734BAB" w:rsidRPr="00E42CB8">
        <w:rPr>
          <w:rFonts w:ascii="Arial" w:hAnsi="Arial" w:cs="Arial"/>
          <w:color w:val="231F20"/>
          <w:sz w:val="20"/>
          <w:szCs w:val="20"/>
        </w:rPr>
        <w:t>On the other hand, P95A mutants with predominant FL-PINK1 production had consistent lower</w:t>
      </w:r>
      <w:r w:rsidR="00C601A0" w:rsidRPr="00E42CB8">
        <w:rPr>
          <w:rFonts w:ascii="Arial" w:hAnsi="Arial" w:cs="Arial"/>
          <w:color w:val="231F20"/>
          <w:sz w:val="20"/>
          <w:szCs w:val="20"/>
        </w:rPr>
        <w:t xml:space="preserve"> level of</w:t>
      </w:r>
      <w:r w:rsidR="00734BAB" w:rsidRPr="00E42CB8">
        <w:rPr>
          <w:rFonts w:ascii="Arial" w:hAnsi="Arial" w:cs="Arial"/>
          <w:color w:val="231F20"/>
          <w:sz w:val="20"/>
          <w:szCs w:val="20"/>
        </w:rPr>
        <w:t xml:space="preserve"> </w:t>
      </w:r>
      <w:proofErr w:type="spellStart"/>
      <w:r w:rsidR="00C601A0" w:rsidRPr="00E42CB8">
        <w:rPr>
          <w:rFonts w:ascii="Arial" w:hAnsi="Arial" w:cs="Arial"/>
          <w:color w:val="231F20"/>
          <w:sz w:val="20"/>
          <w:szCs w:val="20"/>
        </w:rPr>
        <w:t>ΔѰ</w:t>
      </w:r>
      <w:r w:rsidR="00C601A0" w:rsidRPr="00E42CB8">
        <w:rPr>
          <w:rFonts w:ascii="Arial" w:hAnsi="Arial" w:cs="Arial"/>
          <w:color w:val="231F20"/>
          <w:sz w:val="18"/>
          <w:szCs w:val="18"/>
          <w:vertAlign w:val="subscript"/>
        </w:rPr>
        <w:t>m</w:t>
      </w:r>
      <w:proofErr w:type="spellEnd"/>
      <w:r w:rsidR="00734BAB" w:rsidRPr="00E42CB8">
        <w:rPr>
          <w:rFonts w:ascii="Arial" w:hAnsi="Arial" w:cs="Arial"/>
          <w:color w:val="231F20"/>
          <w:sz w:val="20"/>
          <w:szCs w:val="20"/>
        </w:rPr>
        <w:t xml:space="preserve"> than</w:t>
      </w:r>
      <w:r w:rsidR="00C601A0" w:rsidRPr="00E42CB8">
        <w:rPr>
          <w:rFonts w:ascii="Arial" w:hAnsi="Arial" w:cs="Arial"/>
          <w:color w:val="231F20"/>
          <w:sz w:val="20"/>
          <w:szCs w:val="20"/>
        </w:rPr>
        <w:t xml:space="preserve"> wild type PINK1 carriers. </w:t>
      </w:r>
    </w:p>
    <w:p w:rsidR="00C601A0" w:rsidRPr="00E42CB8" w:rsidRDefault="00E42CB8" w:rsidP="00EC6981">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sym w:font="Symbol" w:char="F0A8"/>
      </w:r>
      <w:r w:rsidRPr="00E42CB8">
        <w:rPr>
          <w:rFonts w:ascii="Arial" w:hAnsi="Arial" w:cs="Arial"/>
          <w:color w:val="231F20"/>
          <w:sz w:val="20"/>
          <w:szCs w:val="20"/>
        </w:rPr>
        <w:t xml:space="preserve"> </w:t>
      </w:r>
      <w:r w:rsidR="00C601A0" w:rsidRPr="00E42CB8">
        <w:rPr>
          <w:rFonts w:ascii="Arial" w:hAnsi="Arial" w:cs="Arial"/>
          <w:color w:val="231F20"/>
          <w:sz w:val="20"/>
          <w:szCs w:val="20"/>
        </w:rPr>
        <w:t xml:space="preserve">The same cells </w:t>
      </w:r>
      <w:r w:rsidR="00EC6981" w:rsidRPr="00E42CB8">
        <w:rPr>
          <w:rFonts w:ascii="Arial" w:hAnsi="Arial" w:cs="Arial"/>
          <w:color w:val="231F20"/>
          <w:sz w:val="20"/>
          <w:szCs w:val="20"/>
        </w:rPr>
        <w:t xml:space="preserve">were assayed for Reactive Oxygen Species (ROS) production. Cytosolic </w:t>
      </w:r>
      <w:proofErr w:type="spellStart"/>
      <w:r w:rsidR="00EC6981" w:rsidRPr="00E42CB8">
        <w:rPr>
          <w:rFonts w:ascii="Arial" w:hAnsi="Arial" w:cs="Arial"/>
          <w:color w:val="231F20"/>
          <w:sz w:val="20"/>
          <w:szCs w:val="20"/>
        </w:rPr>
        <w:t>hydroethidium</w:t>
      </w:r>
      <w:proofErr w:type="spellEnd"/>
      <w:r w:rsidR="00EC6981" w:rsidRPr="00E42CB8">
        <w:rPr>
          <w:rFonts w:ascii="Arial" w:hAnsi="Arial" w:cs="Arial"/>
          <w:color w:val="231F20"/>
          <w:sz w:val="20"/>
          <w:szCs w:val="20"/>
        </w:rPr>
        <w:t xml:space="preserve"> (</w:t>
      </w:r>
      <w:proofErr w:type="spellStart"/>
      <w:r w:rsidR="00EC6981" w:rsidRPr="00E42CB8">
        <w:rPr>
          <w:rFonts w:ascii="Arial" w:hAnsi="Arial" w:cs="Arial"/>
          <w:color w:val="231F20"/>
          <w:sz w:val="20"/>
          <w:szCs w:val="20"/>
        </w:rPr>
        <w:t>HEt</w:t>
      </w:r>
      <w:proofErr w:type="spellEnd"/>
      <w:r w:rsidR="00EC6981" w:rsidRPr="00E42CB8">
        <w:rPr>
          <w:rFonts w:ascii="Arial" w:hAnsi="Arial" w:cs="Arial"/>
          <w:color w:val="231F20"/>
          <w:sz w:val="20"/>
          <w:szCs w:val="20"/>
        </w:rPr>
        <w:t xml:space="preserve">) fluorescence and </w:t>
      </w:r>
      <w:proofErr w:type="spellStart"/>
      <w:r w:rsidR="00EC6981" w:rsidRPr="00E42CB8">
        <w:rPr>
          <w:rFonts w:ascii="Arial" w:hAnsi="Arial" w:cs="Arial"/>
          <w:color w:val="231F20"/>
          <w:sz w:val="20"/>
          <w:szCs w:val="20"/>
        </w:rPr>
        <w:t>MitoSOX</w:t>
      </w:r>
      <w:proofErr w:type="spellEnd"/>
      <w:r w:rsidR="00EC6981" w:rsidRPr="00E42CB8">
        <w:rPr>
          <w:rFonts w:ascii="Arial" w:hAnsi="Arial" w:cs="Arial"/>
          <w:color w:val="231F20"/>
          <w:sz w:val="20"/>
          <w:szCs w:val="20"/>
        </w:rPr>
        <w:t xml:space="preserve"> fluorescence were used for cytoplasm and mitochondria respectively. Expression of the PINK1-P95A </w:t>
      </w:r>
      <w:r w:rsidR="0058105C" w:rsidRPr="00E42CB8">
        <w:rPr>
          <w:rFonts w:ascii="Arial" w:hAnsi="Arial" w:cs="Arial"/>
          <w:color w:val="231F20"/>
          <w:sz w:val="20"/>
          <w:szCs w:val="20"/>
        </w:rPr>
        <w:t xml:space="preserve">i.e. full length uncut </w:t>
      </w:r>
      <w:r w:rsidR="00EC6981" w:rsidRPr="00E42CB8">
        <w:rPr>
          <w:rFonts w:ascii="Arial" w:hAnsi="Arial" w:cs="Arial"/>
          <w:color w:val="231F20"/>
          <w:sz w:val="20"/>
          <w:szCs w:val="20"/>
        </w:rPr>
        <w:t>protein resulted in a significant increase in the basal cytosolic</w:t>
      </w:r>
      <w:r w:rsidR="0058105C" w:rsidRPr="00E42CB8">
        <w:rPr>
          <w:rFonts w:ascii="Arial" w:hAnsi="Arial" w:cs="Arial"/>
          <w:color w:val="231F20"/>
          <w:sz w:val="20"/>
          <w:szCs w:val="20"/>
        </w:rPr>
        <w:t xml:space="preserve"> and mitochondrial</w:t>
      </w:r>
      <w:r w:rsidR="00EC6981" w:rsidRPr="00E42CB8">
        <w:rPr>
          <w:rFonts w:ascii="Arial" w:hAnsi="Arial" w:cs="Arial"/>
          <w:color w:val="231F20"/>
          <w:sz w:val="20"/>
          <w:szCs w:val="20"/>
        </w:rPr>
        <w:t xml:space="preserve"> ROS production compared with PINK1-wt or</w:t>
      </w:r>
      <w:r w:rsidR="0058105C" w:rsidRPr="00E42CB8">
        <w:rPr>
          <w:rFonts w:ascii="Arial" w:hAnsi="Arial" w:cs="Arial"/>
          <w:color w:val="231F20"/>
          <w:sz w:val="20"/>
          <w:szCs w:val="20"/>
        </w:rPr>
        <w:t xml:space="preserve"> PINK1-F104A.</w:t>
      </w:r>
    </w:p>
    <w:p w:rsidR="00E42CB8" w:rsidRPr="00E42CB8" w:rsidRDefault="00E42CB8" w:rsidP="00E42CB8">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sym w:font="Symbol" w:char="F0A8"/>
      </w:r>
      <w:r w:rsidRPr="00E42CB8">
        <w:rPr>
          <w:rFonts w:ascii="Arial" w:hAnsi="Arial" w:cs="Arial"/>
          <w:color w:val="231F20"/>
          <w:sz w:val="20"/>
          <w:szCs w:val="20"/>
        </w:rPr>
        <w:t xml:space="preserve"> Usually the mitochondria form an intricate interconnected network distributed evenly throughout the cell. But observation of PINK1-P95A and PINK1-C92F PD mutant cells by two different dyes - TMRM and </w:t>
      </w:r>
      <w:proofErr w:type="spellStart"/>
      <w:r w:rsidRPr="00E42CB8">
        <w:rPr>
          <w:rFonts w:ascii="Arial" w:hAnsi="Arial" w:cs="Arial"/>
          <w:color w:val="231F20"/>
          <w:sz w:val="20"/>
          <w:szCs w:val="20"/>
        </w:rPr>
        <w:t>DsRed</w:t>
      </w:r>
      <w:proofErr w:type="spellEnd"/>
      <w:r w:rsidRPr="00E42CB8">
        <w:rPr>
          <w:rFonts w:ascii="Arial" w:hAnsi="Arial" w:cs="Arial"/>
          <w:color w:val="231F20"/>
          <w:sz w:val="20"/>
          <w:szCs w:val="20"/>
        </w:rPr>
        <w:t>-Mito confirms the alteration in mitochondrial distribution. They were aggregated in one part of the cell, and no clear network was visible.</w:t>
      </w:r>
    </w:p>
    <w:p w:rsidR="00C601A0" w:rsidRDefault="00E42CB8" w:rsidP="00DB50CC">
      <w:pPr>
        <w:autoSpaceDE w:val="0"/>
        <w:autoSpaceDN w:val="0"/>
        <w:adjustRightInd w:val="0"/>
        <w:spacing w:before="120"/>
        <w:ind w:firstLine="720"/>
        <w:jc w:val="both"/>
        <w:rPr>
          <w:rFonts w:ascii="Arial" w:hAnsi="Arial" w:cs="Arial"/>
          <w:color w:val="231F20"/>
          <w:sz w:val="20"/>
          <w:szCs w:val="20"/>
        </w:rPr>
      </w:pPr>
      <w:r w:rsidRPr="00E42CB8">
        <w:rPr>
          <w:rFonts w:ascii="Arial" w:hAnsi="Arial" w:cs="Arial"/>
          <w:color w:val="231F20"/>
          <w:sz w:val="20"/>
          <w:szCs w:val="20"/>
        </w:rPr>
        <w:sym w:font="Symbol" w:char="F0A8"/>
      </w:r>
      <w:r w:rsidRPr="00E42CB8">
        <w:rPr>
          <w:rFonts w:ascii="Arial" w:hAnsi="Arial" w:cs="Arial"/>
          <w:color w:val="231F20"/>
          <w:sz w:val="20"/>
          <w:szCs w:val="20"/>
        </w:rPr>
        <w:t xml:space="preserve"> Utilizing the </w:t>
      </w:r>
      <w:proofErr w:type="spellStart"/>
      <w:r w:rsidRPr="00E42CB8">
        <w:rPr>
          <w:rFonts w:ascii="Arial" w:hAnsi="Arial" w:cs="Arial"/>
          <w:color w:val="231F20"/>
          <w:sz w:val="20"/>
          <w:szCs w:val="20"/>
        </w:rPr>
        <w:t>DsRed</w:t>
      </w:r>
      <w:proofErr w:type="spellEnd"/>
      <w:r w:rsidRPr="00E42CB8">
        <w:rPr>
          <w:rFonts w:ascii="Arial" w:hAnsi="Arial" w:cs="Arial"/>
          <w:color w:val="231F20"/>
          <w:sz w:val="20"/>
          <w:szCs w:val="20"/>
        </w:rPr>
        <w:t xml:space="preserve">-Mito and </w:t>
      </w:r>
      <w:proofErr w:type="spellStart"/>
      <w:r w:rsidRPr="00E42CB8">
        <w:rPr>
          <w:rFonts w:ascii="Arial" w:hAnsi="Arial" w:cs="Arial"/>
          <w:color w:val="231F20"/>
          <w:sz w:val="20"/>
          <w:szCs w:val="20"/>
        </w:rPr>
        <w:t>pIRES</w:t>
      </w:r>
      <w:proofErr w:type="spellEnd"/>
      <w:r w:rsidRPr="00E42CB8">
        <w:rPr>
          <w:rFonts w:ascii="Arial" w:hAnsi="Arial" w:cs="Arial"/>
          <w:color w:val="231F20"/>
          <w:sz w:val="20"/>
          <w:szCs w:val="20"/>
        </w:rPr>
        <w:t>-GFP constructs, this approach quantifies the degree of co-localization of the mitochondrial (</w:t>
      </w:r>
      <w:proofErr w:type="spellStart"/>
      <w:r w:rsidRPr="00E42CB8">
        <w:rPr>
          <w:rFonts w:ascii="Arial" w:hAnsi="Arial" w:cs="Arial"/>
          <w:color w:val="231F20"/>
          <w:sz w:val="20"/>
          <w:szCs w:val="20"/>
        </w:rPr>
        <w:t>DsRed</w:t>
      </w:r>
      <w:proofErr w:type="spellEnd"/>
      <w:r w:rsidRPr="00E42CB8">
        <w:rPr>
          <w:rFonts w:ascii="Arial" w:hAnsi="Arial" w:cs="Arial"/>
          <w:color w:val="231F20"/>
          <w:sz w:val="20"/>
          <w:szCs w:val="20"/>
        </w:rPr>
        <w:t>-Mito) signal with the cytosolic (GFP) signal in the cells. This enables a measure of the relative volume of the cell occupied by the mitochondria and reflects the mitochondrial mass within a cell.</w:t>
      </w:r>
      <w:r w:rsidR="00DB50CC">
        <w:rPr>
          <w:rFonts w:ascii="Arial" w:hAnsi="Arial" w:cs="Arial"/>
          <w:color w:val="231F20"/>
          <w:sz w:val="20"/>
          <w:szCs w:val="20"/>
        </w:rPr>
        <w:t xml:space="preserve"> In </w:t>
      </w:r>
      <w:r w:rsidR="00DB50CC" w:rsidRPr="00E42CB8">
        <w:rPr>
          <w:rFonts w:ascii="Arial" w:hAnsi="Arial" w:cs="Arial"/>
          <w:color w:val="231F20"/>
          <w:sz w:val="20"/>
          <w:szCs w:val="20"/>
        </w:rPr>
        <w:t>PINK1-P95A and PINK1-C92F PD mutant cells</w:t>
      </w:r>
      <w:r w:rsidR="00DB50CC">
        <w:rPr>
          <w:rFonts w:ascii="Arial" w:hAnsi="Arial" w:cs="Arial"/>
          <w:color w:val="231F20"/>
          <w:sz w:val="20"/>
          <w:szCs w:val="20"/>
        </w:rPr>
        <w:t xml:space="preserve">, </w:t>
      </w:r>
      <w:r w:rsidR="00DB50CC" w:rsidRPr="00DB50CC">
        <w:rPr>
          <w:rFonts w:ascii="Arial" w:hAnsi="Arial" w:cs="Arial"/>
          <w:color w:val="231F20"/>
          <w:sz w:val="20"/>
          <w:szCs w:val="20"/>
        </w:rPr>
        <w:t>a marked reduction</w:t>
      </w:r>
      <w:r w:rsidR="00DB50CC">
        <w:rPr>
          <w:rFonts w:ascii="Arial" w:hAnsi="Arial" w:cs="Arial"/>
          <w:color w:val="231F20"/>
          <w:sz w:val="20"/>
          <w:szCs w:val="20"/>
        </w:rPr>
        <w:t xml:space="preserve"> was observed</w:t>
      </w:r>
      <w:r w:rsidR="00DB50CC" w:rsidRPr="00DB50CC">
        <w:rPr>
          <w:rFonts w:ascii="Arial" w:hAnsi="Arial" w:cs="Arial"/>
          <w:color w:val="231F20"/>
          <w:sz w:val="20"/>
          <w:szCs w:val="20"/>
        </w:rPr>
        <w:t xml:space="preserve"> in co-localization</w:t>
      </w:r>
      <w:r w:rsidR="00DB50CC">
        <w:rPr>
          <w:rFonts w:ascii="Arial" w:hAnsi="Arial" w:cs="Arial"/>
          <w:color w:val="231F20"/>
          <w:sz w:val="20"/>
          <w:szCs w:val="20"/>
        </w:rPr>
        <w:t xml:space="preserve"> compared to that of </w:t>
      </w:r>
      <w:r w:rsidR="00DB50CC" w:rsidRPr="00DB50CC">
        <w:rPr>
          <w:rFonts w:ascii="Arial" w:hAnsi="Arial" w:cs="Arial"/>
          <w:color w:val="231F20"/>
          <w:sz w:val="20"/>
          <w:szCs w:val="20"/>
        </w:rPr>
        <w:t>PINK1-wt or</w:t>
      </w:r>
      <w:r w:rsidR="00DB50CC">
        <w:rPr>
          <w:rFonts w:ascii="Arial" w:hAnsi="Arial" w:cs="Arial"/>
          <w:color w:val="231F20"/>
          <w:sz w:val="20"/>
          <w:szCs w:val="20"/>
        </w:rPr>
        <w:t xml:space="preserve"> </w:t>
      </w:r>
      <w:r w:rsidR="00DB50CC" w:rsidRPr="00DB50CC">
        <w:rPr>
          <w:rFonts w:ascii="Arial" w:hAnsi="Arial" w:cs="Arial"/>
          <w:color w:val="231F20"/>
          <w:sz w:val="20"/>
          <w:szCs w:val="20"/>
        </w:rPr>
        <w:t>PINK1-F104A</w:t>
      </w:r>
      <w:r w:rsidR="00DB50CC">
        <w:rPr>
          <w:rFonts w:ascii="Arial" w:hAnsi="Arial" w:cs="Arial"/>
          <w:color w:val="231F20"/>
          <w:sz w:val="20"/>
          <w:szCs w:val="20"/>
        </w:rPr>
        <w:t xml:space="preserve"> expressing cells.</w:t>
      </w:r>
    </w:p>
    <w:p w:rsidR="00DB50CC" w:rsidRPr="00E42CB8" w:rsidRDefault="00DB50CC" w:rsidP="00DB50CC">
      <w:pPr>
        <w:autoSpaceDE w:val="0"/>
        <w:autoSpaceDN w:val="0"/>
        <w:adjustRightInd w:val="0"/>
        <w:spacing w:before="120"/>
        <w:ind w:firstLine="720"/>
        <w:jc w:val="both"/>
        <w:rPr>
          <w:rFonts w:ascii="Arial" w:hAnsi="Arial" w:cs="Arial"/>
          <w:color w:val="231F20"/>
          <w:sz w:val="20"/>
          <w:szCs w:val="20"/>
        </w:rPr>
      </w:pPr>
      <w:r>
        <w:rPr>
          <w:rFonts w:ascii="Arial" w:hAnsi="Arial" w:cs="Arial"/>
          <w:color w:val="231F20"/>
          <w:sz w:val="20"/>
          <w:szCs w:val="20"/>
        </w:rPr>
        <w:sym w:font="Symbol" w:char="F0A8"/>
      </w:r>
      <w:r>
        <w:rPr>
          <w:rFonts w:ascii="Arial" w:hAnsi="Arial" w:cs="Arial"/>
          <w:color w:val="231F20"/>
          <w:sz w:val="20"/>
          <w:szCs w:val="20"/>
        </w:rPr>
        <w:t xml:space="preserve"> </w:t>
      </w:r>
      <w:r w:rsidRPr="00DB50CC">
        <w:rPr>
          <w:rFonts w:ascii="Arial" w:hAnsi="Arial" w:cs="Arial"/>
          <w:color w:val="231F20"/>
          <w:sz w:val="20"/>
          <w:szCs w:val="20"/>
        </w:rPr>
        <w:t> LC3</w:t>
      </w:r>
      <w:r w:rsidR="00064C99">
        <w:rPr>
          <w:rFonts w:ascii="Arial" w:hAnsi="Arial" w:cs="Arial"/>
          <w:color w:val="231F20"/>
          <w:sz w:val="20"/>
          <w:szCs w:val="20"/>
        </w:rPr>
        <w:t xml:space="preserve"> </w:t>
      </w:r>
      <w:r>
        <w:rPr>
          <w:rFonts w:ascii="Arial" w:hAnsi="Arial" w:cs="Arial"/>
          <w:color w:val="231F20"/>
          <w:sz w:val="20"/>
          <w:szCs w:val="20"/>
        </w:rPr>
        <w:t>I</w:t>
      </w:r>
      <w:r w:rsidRPr="00DB50CC">
        <w:rPr>
          <w:rFonts w:ascii="Arial" w:hAnsi="Arial" w:cs="Arial"/>
          <w:color w:val="231F20"/>
          <w:sz w:val="20"/>
          <w:szCs w:val="20"/>
        </w:rPr>
        <w:t xml:space="preserve">-II </w:t>
      </w:r>
      <w:r>
        <w:rPr>
          <w:rFonts w:ascii="Arial" w:hAnsi="Arial" w:cs="Arial"/>
          <w:color w:val="231F20"/>
          <w:sz w:val="20"/>
          <w:szCs w:val="20"/>
        </w:rPr>
        <w:t xml:space="preserve">cleavage is </w:t>
      </w:r>
      <w:r w:rsidRPr="00DB50CC">
        <w:rPr>
          <w:rFonts w:ascii="Arial" w:hAnsi="Arial" w:cs="Arial"/>
          <w:color w:val="231F20"/>
          <w:sz w:val="20"/>
          <w:szCs w:val="20"/>
        </w:rPr>
        <w:t>used as indicators of autophagy</w:t>
      </w:r>
      <w:r>
        <w:rPr>
          <w:rFonts w:ascii="Arial" w:hAnsi="Arial" w:cs="Arial"/>
          <w:color w:val="231F20"/>
          <w:sz w:val="20"/>
          <w:szCs w:val="20"/>
        </w:rPr>
        <w:t xml:space="preserve">. </w:t>
      </w:r>
      <w:r w:rsidR="008A04D0">
        <w:rPr>
          <w:rFonts w:ascii="Arial" w:hAnsi="Arial" w:cs="Arial"/>
          <w:color w:val="231F20"/>
          <w:sz w:val="20"/>
          <w:szCs w:val="20"/>
        </w:rPr>
        <w:t>There were no variation in b</w:t>
      </w:r>
      <w:r w:rsidRPr="00DB50CC">
        <w:rPr>
          <w:rFonts w:ascii="Arial" w:hAnsi="Arial" w:cs="Arial"/>
          <w:color w:val="231F20"/>
          <w:sz w:val="20"/>
          <w:szCs w:val="20"/>
        </w:rPr>
        <w:t>asal and CCCP-induced levels</w:t>
      </w:r>
      <w:r>
        <w:rPr>
          <w:rFonts w:ascii="Arial" w:hAnsi="Arial" w:cs="Arial"/>
          <w:color w:val="231F20"/>
          <w:sz w:val="20"/>
          <w:szCs w:val="20"/>
        </w:rPr>
        <w:t xml:space="preserve"> </w:t>
      </w:r>
      <w:r w:rsidRPr="00DB50CC">
        <w:rPr>
          <w:rFonts w:ascii="Arial" w:hAnsi="Arial" w:cs="Arial"/>
          <w:color w:val="231F20"/>
          <w:sz w:val="20"/>
          <w:szCs w:val="20"/>
        </w:rPr>
        <w:t>of LC3</w:t>
      </w:r>
      <w:r w:rsidR="00064C99">
        <w:rPr>
          <w:rFonts w:ascii="Arial" w:hAnsi="Arial" w:cs="Arial"/>
          <w:color w:val="231F20"/>
          <w:sz w:val="20"/>
          <w:szCs w:val="20"/>
        </w:rPr>
        <w:t xml:space="preserve"> </w:t>
      </w:r>
      <w:r w:rsidRPr="00DB50CC">
        <w:rPr>
          <w:rFonts w:ascii="Arial" w:hAnsi="Arial" w:cs="Arial"/>
          <w:color w:val="231F20"/>
          <w:sz w:val="20"/>
          <w:szCs w:val="20"/>
        </w:rPr>
        <w:t>I-II cleavage in cells expressing vector</w:t>
      </w:r>
      <w:r w:rsidR="008A04D0">
        <w:rPr>
          <w:rFonts w:ascii="Arial" w:hAnsi="Arial" w:cs="Arial"/>
          <w:color w:val="231F20"/>
          <w:sz w:val="20"/>
          <w:szCs w:val="20"/>
        </w:rPr>
        <w:t xml:space="preserve">s - </w:t>
      </w:r>
      <w:r w:rsidRPr="00DB50CC">
        <w:rPr>
          <w:rFonts w:ascii="Arial" w:hAnsi="Arial" w:cs="Arial"/>
          <w:color w:val="231F20"/>
          <w:sz w:val="20"/>
          <w:szCs w:val="20"/>
        </w:rPr>
        <w:t>PINK1</w:t>
      </w:r>
      <w:r w:rsidR="008A04D0">
        <w:rPr>
          <w:rFonts w:ascii="Arial" w:hAnsi="Arial" w:cs="Arial"/>
          <w:color w:val="231F20"/>
          <w:sz w:val="20"/>
          <w:szCs w:val="20"/>
        </w:rPr>
        <w:t xml:space="preserve">-wt, PINK1-P95A and PINK1-F104A. It indicates that </w:t>
      </w:r>
      <w:r w:rsidR="008A04D0" w:rsidRPr="008A04D0">
        <w:rPr>
          <w:rFonts w:ascii="Arial" w:hAnsi="Arial" w:cs="Arial"/>
          <w:color w:val="231F20"/>
          <w:sz w:val="20"/>
          <w:szCs w:val="20"/>
        </w:rPr>
        <w:t>mitochondrial removal via mitophagy</w:t>
      </w:r>
      <w:r w:rsidR="00064C99">
        <w:rPr>
          <w:rFonts w:ascii="Arial" w:hAnsi="Arial" w:cs="Arial"/>
          <w:color w:val="231F20"/>
          <w:sz w:val="20"/>
          <w:szCs w:val="20"/>
        </w:rPr>
        <w:t xml:space="preserve"> was not taking place, but by some other means.</w:t>
      </w:r>
    </w:p>
    <w:p w:rsidR="00E42CB8" w:rsidRPr="00E42CB8" w:rsidRDefault="00E42CB8" w:rsidP="00E42CB8">
      <w:pPr>
        <w:autoSpaceDE w:val="0"/>
        <w:autoSpaceDN w:val="0"/>
        <w:adjustRightInd w:val="0"/>
        <w:ind w:firstLine="720"/>
        <w:jc w:val="both"/>
        <w:rPr>
          <w:rFonts w:ascii="Arial" w:hAnsi="Arial" w:cs="Arial"/>
          <w:color w:val="231F20"/>
          <w:sz w:val="20"/>
          <w:szCs w:val="20"/>
        </w:rPr>
      </w:pPr>
    </w:p>
    <w:p w:rsidR="008A04D0" w:rsidRDefault="008A04D0" w:rsidP="008A04D0">
      <w:pPr>
        <w:numPr>
          <w:ilvl w:val="0"/>
          <w:numId w:val="4"/>
        </w:numPr>
        <w:rPr>
          <w:rFonts w:ascii="Arial" w:hAnsi="Arial"/>
          <w:b/>
          <w:sz w:val="20"/>
          <w:szCs w:val="18"/>
        </w:rPr>
      </w:pPr>
      <w:r>
        <w:rPr>
          <w:rFonts w:ascii="Arial" w:hAnsi="Arial"/>
          <w:b/>
          <w:sz w:val="20"/>
          <w:szCs w:val="18"/>
        </w:rPr>
        <w:t xml:space="preserve">PARL is the </w:t>
      </w:r>
      <w:r w:rsidRPr="008A04D0">
        <w:rPr>
          <w:rFonts w:ascii="Arial" w:hAnsi="Arial"/>
          <w:b/>
          <w:sz w:val="20"/>
          <w:szCs w:val="18"/>
        </w:rPr>
        <w:t>protease responsible for the cleavage of PINK1</w:t>
      </w:r>
      <w:r>
        <w:rPr>
          <w:rFonts w:ascii="Arial" w:hAnsi="Arial"/>
          <w:b/>
          <w:sz w:val="20"/>
          <w:szCs w:val="18"/>
        </w:rPr>
        <w:t>:</w:t>
      </w:r>
    </w:p>
    <w:p w:rsidR="00C23EBB" w:rsidRDefault="00514604" w:rsidP="00C23EBB">
      <w:pPr>
        <w:autoSpaceDE w:val="0"/>
        <w:autoSpaceDN w:val="0"/>
        <w:adjustRightInd w:val="0"/>
        <w:spacing w:before="120"/>
        <w:ind w:firstLine="720"/>
        <w:jc w:val="both"/>
        <w:rPr>
          <w:rFonts w:ascii="Arial" w:hAnsi="Arial" w:cs="Arial"/>
          <w:color w:val="231F20"/>
          <w:sz w:val="20"/>
          <w:szCs w:val="20"/>
        </w:rPr>
      </w:pPr>
      <w:r>
        <w:rPr>
          <w:rFonts w:ascii="Arial" w:hAnsi="Arial" w:cs="Arial"/>
          <w:color w:val="231F20"/>
          <w:sz w:val="20"/>
          <w:szCs w:val="20"/>
        </w:rPr>
        <w:sym w:font="Symbol" w:char="F0A8"/>
      </w:r>
      <w:r>
        <w:rPr>
          <w:rFonts w:ascii="Arial" w:hAnsi="Arial" w:cs="Arial"/>
          <w:color w:val="231F20"/>
          <w:sz w:val="20"/>
          <w:szCs w:val="20"/>
        </w:rPr>
        <w:t xml:space="preserve"> </w:t>
      </w:r>
      <w:r w:rsidR="008A04D0">
        <w:rPr>
          <w:rFonts w:ascii="Arial" w:hAnsi="Arial" w:cs="Arial"/>
          <w:color w:val="231F20"/>
          <w:sz w:val="20"/>
          <w:szCs w:val="20"/>
        </w:rPr>
        <w:t>T</w:t>
      </w:r>
      <w:r w:rsidR="008A04D0" w:rsidRPr="008A04D0">
        <w:rPr>
          <w:rFonts w:ascii="Arial" w:hAnsi="Arial" w:cs="Arial"/>
          <w:color w:val="231F20"/>
          <w:sz w:val="20"/>
          <w:szCs w:val="20"/>
        </w:rPr>
        <w:t>wo mitochondrial proteases,</w:t>
      </w:r>
      <w:r w:rsidR="008A04D0">
        <w:rPr>
          <w:rFonts w:ascii="Arial" w:hAnsi="Arial" w:cs="Arial"/>
          <w:color w:val="231F20"/>
          <w:sz w:val="20"/>
          <w:szCs w:val="20"/>
        </w:rPr>
        <w:t xml:space="preserve"> </w:t>
      </w:r>
      <w:r w:rsidR="008A04D0" w:rsidRPr="008A04D0">
        <w:rPr>
          <w:rFonts w:ascii="Arial" w:hAnsi="Arial" w:cs="Arial"/>
          <w:color w:val="231F20"/>
          <w:sz w:val="20"/>
          <w:szCs w:val="20"/>
        </w:rPr>
        <w:t>high temperature requirement protein A2 (HtrA2) and</w:t>
      </w:r>
      <w:r w:rsidR="008A04D0">
        <w:rPr>
          <w:rFonts w:ascii="Arial" w:hAnsi="Arial" w:cs="Arial"/>
          <w:color w:val="231F20"/>
          <w:sz w:val="20"/>
          <w:szCs w:val="20"/>
        </w:rPr>
        <w:t xml:space="preserve"> </w:t>
      </w:r>
      <w:proofErr w:type="spellStart"/>
      <w:r w:rsidR="008A04D0" w:rsidRPr="008A04D0">
        <w:rPr>
          <w:rFonts w:ascii="Arial" w:hAnsi="Arial" w:cs="Arial"/>
          <w:color w:val="231F20"/>
          <w:sz w:val="20"/>
          <w:szCs w:val="20"/>
        </w:rPr>
        <w:t>presenilin</w:t>
      </w:r>
      <w:proofErr w:type="spellEnd"/>
      <w:r w:rsidR="008A04D0" w:rsidRPr="008A04D0">
        <w:rPr>
          <w:rFonts w:ascii="Arial" w:hAnsi="Arial" w:cs="Arial"/>
          <w:color w:val="231F20"/>
          <w:sz w:val="20"/>
          <w:szCs w:val="20"/>
        </w:rPr>
        <w:t>-associated rhomboid-like protein (PARL)</w:t>
      </w:r>
      <w:r w:rsidR="004B3847">
        <w:rPr>
          <w:rFonts w:ascii="Arial" w:hAnsi="Arial" w:cs="Arial"/>
          <w:color w:val="231F20"/>
          <w:sz w:val="20"/>
          <w:szCs w:val="20"/>
        </w:rPr>
        <w:t xml:space="preserve"> were probable candidates to cleave PINK1. </w:t>
      </w:r>
      <w:r w:rsidR="004B3847" w:rsidRPr="008A04D0">
        <w:rPr>
          <w:rFonts w:ascii="Arial" w:hAnsi="Arial" w:cs="Arial"/>
          <w:color w:val="231F20"/>
          <w:sz w:val="20"/>
          <w:szCs w:val="20"/>
        </w:rPr>
        <w:t>HtrA2</w:t>
      </w:r>
      <w:r w:rsidR="004B3847">
        <w:rPr>
          <w:rFonts w:ascii="Arial" w:hAnsi="Arial" w:cs="Arial"/>
          <w:color w:val="231F20"/>
          <w:sz w:val="20"/>
          <w:szCs w:val="20"/>
        </w:rPr>
        <w:t>,</w:t>
      </w:r>
      <w:r w:rsidR="004B3847" w:rsidRPr="004B3847">
        <w:rPr>
          <w:rFonts w:ascii="Arial" w:hAnsi="Arial" w:cs="Arial"/>
          <w:color w:val="231F20"/>
          <w:sz w:val="20"/>
          <w:szCs w:val="20"/>
        </w:rPr>
        <w:t xml:space="preserve"> the mitochondrial serine protease</w:t>
      </w:r>
      <w:r w:rsidR="004B3847">
        <w:rPr>
          <w:rFonts w:ascii="Arial" w:hAnsi="Arial" w:cs="Arial"/>
          <w:color w:val="231F20"/>
          <w:sz w:val="20"/>
          <w:szCs w:val="20"/>
        </w:rPr>
        <w:t xml:space="preserve"> </w:t>
      </w:r>
      <w:r w:rsidR="004B3847" w:rsidRPr="004B3847">
        <w:rPr>
          <w:rFonts w:ascii="Arial" w:hAnsi="Arial" w:cs="Arial"/>
          <w:color w:val="231F20"/>
          <w:sz w:val="20"/>
          <w:szCs w:val="20"/>
        </w:rPr>
        <w:t xml:space="preserve">is known to interact with </w:t>
      </w:r>
      <w:r w:rsidR="004B3847">
        <w:rPr>
          <w:rFonts w:ascii="Arial" w:hAnsi="Arial" w:cs="Arial"/>
          <w:color w:val="231F20"/>
          <w:sz w:val="20"/>
          <w:szCs w:val="20"/>
        </w:rPr>
        <w:t xml:space="preserve">PINK1. But </w:t>
      </w:r>
      <w:r w:rsidR="004B3847" w:rsidRPr="004B3847">
        <w:rPr>
          <w:rFonts w:ascii="Arial" w:hAnsi="Arial" w:cs="Arial"/>
          <w:color w:val="231F20"/>
          <w:sz w:val="20"/>
          <w:szCs w:val="20"/>
        </w:rPr>
        <w:t xml:space="preserve">PARL was selected </w:t>
      </w:r>
      <w:r w:rsidR="004B3847">
        <w:rPr>
          <w:rFonts w:ascii="Arial" w:hAnsi="Arial" w:cs="Arial"/>
          <w:color w:val="231F20"/>
          <w:sz w:val="20"/>
          <w:szCs w:val="20"/>
        </w:rPr>
        <w:t>as</w:t>
      </w:r>
      <w:r w:rsidR="004B3847" w:rsidRPr="004B3847">
        <w:rPr>
          <w:rFonts w:ascii="Arial" w:hAnsi="Arial" w:cs="Arial"/>
          <w:color w:val="231F20"/>
          <w:sz w:val="20"/>
          <w:szCs w:val="20"/>
        </w:rPr>
        <w:t xml:space="preserve"> a study in Drosophila suggest</w:t>
      </w:r>
      <w:r w:rsidR="004B3847">
        <w:rPr>
          <w:rFonts w:ascii="Arial" w:hAnsi="Arial" w:cs="Arial"/>
          <w:color w:val="231F20"/>
          <w:sz w:val="20"/>
          <w:szCs w:val="20"/>
        </w:rPr>
        <w:t>ed</w:t>
      </w:r>
      <w:r w:rsidR="004B3847" w:rsidRPr="004B3847">
        <w:rPr>
          <w:rFonts w:ascii="Arial" w:hAnsi="Arial" w:cs="Arial"/>
          <w:color w:val="231F20"/>
          <w:sz w:val="20"/>
          <w:szCs w:val="20"/>
        </w:rPr>
        <w:t xml:space="preserve"> that</w:t>
      </w:r>
      <w:r w:rsidR="004B3847">
        <w:rPr>
          <w:rFonts w:ascii="Arial" w:hAnsi="Arial" w:cs="Arial"/>
          <w:color w:val="231F20"/>
          <w:sz w:val="20"/>
          <w:szCs w:val="20"/>
        </w:rPr>
        <w:t xml:space="preserve"> </w:t>
      </w:r>
      <w:r w:rsidR="004B3847" w:rsidRPr="004B3847">
        <w:rPr>
          <w:rFonts w:ascii="Arial" w:hAnsi="Arial" w:cs="Arial"/>
          <w:color w:val="231F20"/>
          <w:sz w:val="20"/>
          <w:szCs w:val="20"/>
        </w:rPr>
        <w:t>Rhomboid-7,</w:t>
      </w:r>
      <w:r w:rsidR="004B3847">
        <w:rPr>
          <w:rFonts w:ascii="Arial" w:hAnsi="Arial" w:cs="Arial"/>
          <w:color w:val="231F20"/>
          <w:sz w:val="20"/>
          <w:szCs w:val="20"/>
        </w:rPr>
        <w:t xml:space="preserve"> a </w:t>
      </w:r>
      <w:r w:rsidR="004B3847" w:rsidRPr="004B3847">
        <w:rPr>
          <w:rFonts w:ascii="Arial" w:hAnsi="Arial" w:cs="Arial"/>
          <w:color w:val="231F20"/>
          <w:sz w:val="20"/>
          <w:szCs w:val="20"/>
        </w:rPr>
        <w:t>PARL homologue is involved in dPINK1</w:t>
      </w:r>
      <w:r w:rsidR="004B3847">
        <w:rPr>
          <w:rFonts w:ascii="Arial" w:hAnsi="Arial" w:cs="Arial"/>
          <w:color w:val="231F20"/>
          <w:sz w:val="20"/>
          <w:szCs w:val="20"/>
        </w:rPr>
        <w:t xml:space="preserve"> </w:t>
      </w:r>
      <w:r w:rsidR="004B3847" w:rsidRPr="004B3847">
        <w:rPr>
          <w:rFonts w:ascii="Arial" w:hAnsi="Arial" w:cs="Arial"/>
          <w:color w:val="231F20"/>
          <w:sz w:val="20"/>
          <w:szCs w:val="20"/>
        </w:rPr>
        <w:t>processing</w:t>
      </w:r>
      <w:r w:rsidR="004B3847">
        <w:rPr>
          <w:rFonts w:ascii="Arial" w:hAnsi="Arial" w:cs="Arial"/>
          <w:color w:val="231F20"/>
          <w:sz w:val="20"/>
          <w:szCs w:val="20"/>
        </w:rPr>
        <w:t>.</w:t>
      </w:r>
      <w:r w:rsidR="00AE367D">
        <w:rPr>
          <w:rFonts w:ascii="Arial" w:hAnsi="Arial" w:cs="Arial"/>
          <w:color w:val="231F20"/>
          <w:sz w:val="20"/>
          <w:szCs w:val="20"/>
        </w:rPr>
        <w:t xml:space="preserve"> </w:t>
      </w:r>
      <w:r w:rsidR="00C23EBB">
        <w:rPr>
          <w:rFonts w:ascii="Arial" w:hAnsi="Arial" w:cs="Arial"/>
          <w:color w:val="231F20"/>
          <w:sz w:val="20"/>
          <w:szCs w:val="20"/>
        </w:rPr>
        <w:t>M</w:t>
      </w:r>
      <w:r w:rsidR="00C23EBB" w:rsidRPr="00C23EBB">
        <w:rPr>
          <w:rFonts w:ascii="Arial" w:hAnsi="Arial" w:cs="Arial"/>
          <w:color w:val="231F20"/>
          <w:sz w:val="20"/>
          <w:szCs w:val="20"/>
        </w:rPr>
        <w:t xml:space="preserve">ass spectrometry </w:t>
      </w:r>
      <w:r w:rsidR="00C23EBB">
        <w:rPr>
          <w:rFonts w:ascii="Arial" w:hAnsi="Arial" w:cs="Arial"/>
          <w:color w:val="231F20"/>
          <w:sz w:val="20"/>
          <w:szCs w:val="20"/>
        </w:rPr>
        <w:t xml:space="preserve">was used to identify protein-protein interaction between </w:t>
      </w:r>
      <w:r w:rsidR="00C23EBB" w:rsidRPr="00C23EBB">
        <w:rPr>
          <w:rFonts w:ascii="Arial" w:hAnsi="Arial" w:cs="Arial"/>
          <w:color w:val="231F20"/>
          <w:sz w:val="20"/>
          <w:szCs w:val="20"/>
        </w:rPr>
        <w:t xml:space="preserve">endogenous PINK1 </w:t>
      </w:r>
      <w:r w:rsidR="00C23EBB">
        <w:rPr>
          <w:rFonts w:ascii="Arial" w:hAnsi="Arial" w:cs="Arial"/>
          <w:color w:val="231F20"/>
          <w:sz w:val="20"/>
          <w:szCs w:val="20"/>
        </w:rPr>
        <w:t>and PARL in SH-SY5Y cells.</w:t>
      </w:r>
    </w:p>
    <w:p w:rsidR="008A04D0" w:rsidRDefault="00C23EBB" w:rsidP="000F7F60">
      <w:pPr>
        <w:autoSpaceDE w:val="0"/>
        <w:autoSpaceDN w:val="0"/>
        <w:adjustRightInd w:val="0"/>
        <w:spacing w:before="120"/>
        <w:ind w:firstLine="720"/>
        <w:jc w:val="both"/>
        <w:rPr>
          <w:rFonts w:ascii="Arial" w:hAnsi="Arial" w:cs="Arial"/>
          <w:color w:val="231F20"/>
          <w:sz w:val="20"/>
          <w:szCs w:val="20"/>
        </w:rPr>
      </w:pPr>
      <w:r>
        <w:rPr>
          <w:rFonts w:ascii="Arial" w:hAnsi="Arial" w:cs="Arial"/>
          <w:color w:val="231F20"/>
          <w:sz w:val="20"/>
          <w:szCs w:val="20"/>
        </w:rPr>
        <w:lastRenderedPageBreak/>
        <w:sym w:font="Symbol" w:char="F0A8"/>
      </w:r>
      <w:r>
        <w:rPr>
          <w:rFonts w:ascii="Arial" w:hAnsi="Arial" w:cs="Arial"/>
          <w:color w:val="231F20"/>
          <w:sz w:val="20"/>
          <w:szCs w:val="20"/>
        </w:rPr>
        <w:t xml:space="preserve"> </w:t>
      </w:r>
      <w:r w:rsidR="004B3847">
        <w:rPr>
          <w:rFonts w:ascii="Arial" w:hAnsi="Arial" w:cs="Arial"/>
          <w:color w:val="231F20"/>
          <w:sz w:val="20"/>
          <w:szCs w:val="20"/>
        </w:rPr>
        <w:t>Mo</w:t>
      </w:r>
      <w:r w:rsidR="004B3847" w:rsidRPr="004B3847">
        <w:rPr>
          <w:rFonts w:ascii="Arial" w:hAnsi="Arial" w:cs="Arial"/>
          <w:color w:val="231F20"/>
          <w:sz w:val="20"/>
          <w:szCs w:val="20"/>
        </w:rPr>
        <w:t>use embryonic fibroblasts</w:t>
      </w:r>
      <w:r w:rsidR="004B3847">
        <w:rPr>
          <w:rFonts w:ascii="Arial" w:hAnsi="Arial" w:cs="Arial"/>
          <w:color w:val="231F20"/>
          <w:sz w:val="20"/>
          <w:szCs w:val="20"/>
        </w:rPr>
        <w:t xml:space="preserve"> </w:t>
      </w:r>
      <w:r w:rsidR="004B3847" w:rsidRPr="004B3847">
        <w:rPr>
          <w:rFonts w:ascii="Arial" w:hAnsi="Arial" w:cs="Arial"/>
          <w:color w:val="231F20"/>
          <w:sz w:val="20"/>
          <w:szCs w:val="20"/>
        </w:rPr>
        <w:t>(MEFs)</w:t>
      </w:r>
      <w:r w:rsidR="004B3847">
        <w:rPr>
          <w:rFonts w:ascii="Arial" w:hAnsi="Arial" w:cs="Arial"/>
          <w:color w:val="231F20"/>
          <w:sz w:val="20"/>
          <w:szCs w:val="20"/>
        </w:rPr>
        <w:t xml:space="preserve"> were</w:t>
      </w:r>
      <w:r w:rsidR="004B3847" w:rsidRPr="004B3847">
        <w:rPr>
          <w:rFonts w:ascii="Arial" w:hAnsi="Arial" w:cs="Arial"/>
          <w:color w:val="231F20"/>
          <w:sz w:val="20"/>
          <w:szCs w:val="20"/>
        </w:rPr>
        <w:t xml:space="preserve"> derived from PARL and HtrA2 knockout</w:t>
      </w:r>
      <w:r w:rsidR="004B3847">
        <w:rPr>
          <w:rFonts w:ascii="Arial" w:hAnsi="Arial" w:cs="Arial"/>
          <w:color w:val="231F20"/>
          <w:sz w:val="20"/>
          <w:szCs w:val="20"/>
        </w:rPr>
        <w:t xml:space="preserve"> </w:t>
      </w:r>
      <w:r w:rsidR="004B3847" w:rsidRPr="004B3847">
        <w:rPr>
          <w:rFonts w:ascii="Arial" w:hAnsi="Arial" w:cs="Arial"/>
          <w:color w:val="231F20"/>
          <w:sz w:val="20"/>
          <w:szCs w:val="20"/>
        </w:rPr>
        <w:t xml:space="preserve">mice. PINK1 </w:t>
      </w:r>
      <w:r w:rsidR="004B3847">
        <w:rPr>
          <w:rFonts w:ascii="Arial" w:hAnsi="Arial" w:cs="Arial"/>
          <w:color w:val="231F20"/>
          <w:sz w:val="20"/>
          <w:szCs w:val="20"/>
        </w:rPr>
        <w:t xml:space="preserve">cleavage pattern demonstrated that </w:t>
      </w:r>
      <w:r w:rsidR="004B3847" w:rsidRPr="004B3847">
        <w:rPr>
          <w:rFonts w:ascii="Arial" w:hAnsi="Arial" w:cs="Arial"/>
          <w:color w:val="231F20"/>
          <w:sz w:val="20"/>
          <w:szCs w:val="20"/>
        </w:rPr>
        <w:t>in the</w:t>
      </w:r>
      <w:r w:rsidR="004B3847">
        <w:rPr>
          <w:rFonts w:ascii="Arial" w:hAnsi="Arial" w:cs="Arial"/>
          <w:color w:val="231F20"/>
          <w:sz w:val="20"/>
          <w:szCs w:val="20"/>
        </w:rPr>
        <w:t xml:space="preserve"> </w:t>
      </w:r>
      <w:r w:rsidR="004B3847" w:rsidRPr="004B3847">
        <w:rPr>
          <w:rFonts w:ascii="Arial" w:hAnsi="Arial" w:cs="Arial"/>
          <w:color w:val="231F20"/>
          <w:sz w:val="20"/>
          <w:szCs w:val="20"/>
        </w:rPr>
        <w:t xml:space="preserve">absence of HtrA2, </w:t>
      </w:r>
      <w:proofErr w:type="gramStart"/>
      <w:r w:rsidR="004B3847" w:rsidRPr="00E42CB8">
        <w:rPr>
          <w:rFonts w:ascii="Arial" w:hAnsi="Arial" w:cs="Arial"/>
          <w:color w:val="231F20"/>
          <w:sz w:val="20"/>
          <w:szCs w:val="20"/>
        </w:rPr>
        <w:t xml:space="preserve">53 </w:t>
      </w:r>
      <w:proofErr w:type="spellStart"/>
      <w:r w:rsidR="004B3847" w:rsidRPr="00E42CB8">
        <w:rPr>
          <w:rFonts w:ascii="Arial" w:hAnsi="Arial" w:cs="Arial"/>
          <w:color w:val="231F20"/>
          <w:sz w:val="20"/>
          <w:szCs w:val="20"/>
        </w:rPr>
        <w:t>kDa</w:t>
      </w:r>
      <w:proofErr w:type="spellEnd"/>
      <w:r w:rsidR="004B3847" w:rsidRPr="00E42CB8">
        <w:rPr>
          <w:rFonts w:ascii="Arial" w:hAnsi="Arial" w:cs="Arial"/>
          <w:color w:val="231F20"/>
          <w:sz w:val="20"/>
          <w:szCs w:val="20"/>
        </w:rPr>
        <w:t xml:space="preserve"> ΔN-PINK1</w:t>
      </w:r>
      <w:proofErr w:type="gramEnd"/>
      <w:r w:rsidR="004B3847">
        <w:rPr>
          <w:rFonts w:ascii="Arial" w:hAnsi="Arial" w:cs="Arial"/>
          <w:color w:val="231F20"/>
          <w:sz w:val="20"/>
          <w:szCs w:val="20"/>
        </w:rPr>
        <w:t xml:space="preserve"> was generated but</w:t>
      </w:r>
      <w:r w:rsidR="004B3847" w:rsidRPr="004B3847">
        <w:rPr>
          <w:rFonts w:ascii="Arial" w:hAnsi="Arial" w:cs="Arial"/>
          <w:color w:val="231F20"/>
          <w:sz w:val="20"/>
          <w:szCs w:val="20"/>
        </w:rPr>
        <w:t xml:space="preserve"> in the absence of</w:t>
      </w:r>
      <w:r w:rsidR="004B3847">
        <w:rPr>
          <w:rFonts w:ascii="Arial" w:hAnsi="Arial" w:cs="Arial"/>
          <w:color w:val="231F20"/>
          <w:sz w:val="20"/>
          <w:szCs w:val="20"/>
        </w:rPr>
        <w:t xml:space="preserve"> </w:t>
      </w:r>
      <w:r w:rsidR="004B3847" w:rsidRPr="004B3847">
        <w:rPr>
          <w:rFonts w:ascii="Arial" w:hAnsi="Arial" w:cs="Arial"/>
          <w:color w:val="231F20"/>
          <w:sz w:val="20"/>
          <w:szCs w:val="20"/>
        </w:rPr>
        <w:t>PARL, PINK1 was aberrantly cleaved</w:t>
      </w:r>
      <w:r w:rsidR="004B3847">
        <w:rPr>
          <w:rFonts w:ascii="Arial" w:hAnsi="Arial" w:cs="Arial"/>
          <w:color w:val="231F20"/>
          <w:sz w:val="20"/>
          <w:szCs w:val="20"/>
        </w:rPr>
        <w:t>.</w:t>
      </w:r>
      <w:r w:rsidR="000F7F60">
        <w:rPr>
          <w:rFonts w:ascii="Arial" w:hAnsi="Arial" w:cs="Arial"/>
          <w:color w:val="231F20"/>
          <w:sz w:val="20"/>
          <w:szCs w:val="20"/>
        </w:rPr>
        <w:t xml:space="preserve"> </w:t>
      </w:r>
      <w:r w:rsidR="000F7F60" w:rsidRPr="000F7F60">
        <w:rPr>
          <w:rFonts w:ascii="Arial" w:hAnsi="Arial" w:cs="Arial"/>
          <w:color w:val="231F20"/>
          <w:sz w:val="20"/>
          <w:szCs w:val="20"/>
        </w:rPr>
        <w:t xml:space="preserve">PARL KO MEFs </w:t>
      </w:r>
      <w:r w:rsidR="000F7F60">
        <w:rPr>
          <w:rFonts w:ascii="Arial" w:hAnsi="Arial" w:cs="Arial"/>
          <w:color w:val="231F20"/>
          <w:sz w:val="20"/>
          <w:szCs w:val="20"/>
        </w:rPr>
        <w:t>were</w:t>
      </w:r>
      <w:r w:rsidR="000F7F60" w:rsidRPr="000F7F60">
        <w:rPr>
          <w:rFonts w:ascii="Arial" w:hAnsi="Arial" w:cs="Arial"/>
          <w:color w:val="231F20"/>
          <w:sz w:val="20"/>
          <w:szCs w:val="20"/>
        </w:rPr>
        <w:t xml:space="preserve"> co-transfect</w:t>
      </w:r>
      <w:r w:rsidR="000F7F60">
        <w:rPr>
          <w:rFonts w:ascii="Arial" w:hAnsi="Arial" w:cs="Arial"/>
          <w:color w:val="231F20"/>
          <w:sz w:val="20"/>
          <w:szCs w:val="20"/>
        </w:rPr>
        <w:t>ed</w:t>
      </w:r>
      <w:r w:rsidR="000F7F60" w:rsidRPr="000F7F60">
        <w:rPr>
          <w:rFonts w:ascii="Arial" w:hAnsi="Arial" w:cs="Arial"/>
          <w:color w:val="231F20"/>
          <w:sz w:val="20"/>
          <w:szCs w:val="20"/>
        </w:rPr>
        <w:t xml:space="preserve"> with PARL-</w:t>
      </w:r>
      <w:proofErr w:type="spellStart"/>
      <w:r w:rsidR="000F7F60" w:rsidRPr="000F7F60">
        <w:rPr>
          <w:rFonts w:ascii="Arial" w:hAnsi="Arial" w:cs="Arial"/>
          <w:color w:val="231F20"/>
          <w:sz w:val="20"/>
          <w:szCs w:val="20"/>
        </w:rPr>
        <w:t>wt</w:t>
      </w:r>
      <w:proofErr w:type="spellEnd"/>
      <w:r w:rsidR="000F7F60" w:rsidRPr="000F7F60">
        <w:rPr>
          <w:rFonts w:ascii="Arial" w:hAnsi="Arial" w:cs="Arial"/>
          <w:color w:val="231F20"/>
          <w:sz w:val="20"/>
          <w:szCs w:val="20"/>
        </w:rPr>
        <w:t xml:space="preserve">, </w:t>
      </w:r>
      <w:r w:rsidR="000F7F60">
        <w:rPr>
          <w:rFonts w:ascii="Arial" w:hAnsi="Arial" w:cs="Arial"/>
          <w:color w:val="231F20"/>
          <w:sz w:val="20"/>
          <w:szCs w:val="20"/>
        </w:rPr>
        <w:t>and successful splitting of PINK1 was observed. B</w:t>
      </w:r>
      <w:r w:rsidR="000F7F60" w:rsidRPr="000F7F60">
        <w:rPr>
          <w:rFonts w:ascii="Arial" w:hAnsi="Arial" w:cs="Arial"/>
          <w:color w:val="231F20"/>
          <w:sz w:val="20"/>
          <w:szCs w:val="20"/>
        </w:rPr>
        <w:t>ut</w:t>
      </w:r>
      <w:r w:rsidR="000F7F60">
        <w:rPr>
          <w:rFonts w:ascii="Arial" w:hAnsi="Arial" w:cs="Arial"/>
          <w:color w:val="231F20"/>
          <w:sz w:val="20"/>
          <w:szCs w:val="20"/>
        </w:rPr>
        <w:t xml:space="preserve"> </w:t>
      </w:r>
      <w:r w:rsidR="000F7F60" w:rsidRPr="000F7F60">
        <w:rPr>
          <w:rFonts w:ascii="Arial" w:hAnsi="Arial" w:cs="Arial"/>
          <w:color w:val="231F20"/>
          <w:sz w:val="20"/>
          <w:szCs w:val="20"/>
        </w:rPr>
        <w:t xml:space="preserve">PARL-S277G </w:t>
      </w:r>
      <w:r w:rsidR="000F7F60">
        <w:rPr>
          <w:rFonts w:ascii="Arial" w:hAnsi="Arial" w:cs="Arial"/>
          <w:color w:val="231F20"/>
          <w:sz w:val="20"/>
          <w:szCs w:val="20"/>
        </w:rPr>
        <w:t xml:space="preserve">a mutant form, when inserted into the knockout cells failed to give functional </w:t>
      </w:r>
      <w:r w:rsidR="000F7F60" w:rsidRPr="00E42CB8">
        <w:rPr>
          <w:rFonts w:ascii="Arial" w:hAnsi="Arial" w:cs="Arial"/>
          <w:color w:val="231F20"/>
          <w:sz w:val="20"/>
          <w:szCs w:val="20"/>
        </w:rPr>
        <w:t>ΔN-PINK1</w:t>
      </w:r>
      <w:r w:rsidR="000F7F60">
        <w:rPr>
          <w:rFonts w:ascii="Arial" w:hAnsi="Arial" w:cs="Arial"/>
          <w:color w:val="231F20"/>
          <w:sz w:val="20"/>
          <w:szCs w:val="20"/>
        </w:rPr>
        <w:t xml:space="preserve"> products.</w:t>
      </w:r>
      <w:r w:rsidR="000F7F60" w:rsidRPr="000F7F60">
        <w:rPr>
          <w:rFonts w:ascii="Arial" w:hAnsi="Arial" w:cs="Arial"/>
          <w:color w:val="231F20"/>
          <w:sz w:val="20"/>
          <w:szCs w:val="20"/>
        </w:rPr>
        <w:t xml:space="preserve"> </w:t>
      </w:r>
      <w:r w:rsidR="000F7F60">
        <w:rPr>
          <w:rFonts w:ascii="Arial" w:hAnsi="Arial" w:cs="Arial"/>
          <w:color w:val="231F20"/>
          <w:sz w:val="20"/>
          <w:szCs w:val="20"/>
        </w:rPr>
        <w:t xml:space="preserve">This demonstrates </w:t>
      </w:r>
      <w:r w:rsidR="000F7F60" w:rsidRPr="000F7F60">
        <w:rPr>
          <w:rFonts w:ascii="Arial" w:hAnsi="Arial" w:cs="Arial"/>
          <w:color w:val="231F20"/>
          <w:sz w:val="20"/>
          <w:szCs w:val="20"/>
        </w:rPr>
        <w:t>the specificity of PINK1 cleavage by PARL</w:t>
      </w:r>
      <w:r w:rsidR="000F7F60">
        <w:rPr>
          <w:rFonts w:ascii="Arial" w:hAnsi="Arial" w:cs="Arial"/>
          <w:color w:val="231F20"/>
          <w:sz w:val="20"/>
          <w:szCs w:val="20"/>
        </w:rPr>
        <w:t>.</w:t>
      </w:r>
    </w:p>
    <w:p w:rsidR="00EE1F10" w:rsidRDefault="00514604" w:rsidP="000F7F60">
      <w:pPr>
        <w:autoSpaceDE w:val="0"/>
        <w:autoSpaceDN w:val="0"/>
        <w:adjustRightInd w:val="0"/>
        <w:spacing w:before="120"/>
        <w:ind w:firstLine="720"/>
        <w:jc w:val="both"/>
        <w:rPr>
          <w:rFonts w:ascii="Arial" w:hAnsi="Arial" w:cs="Arial"/>
          <w:color w:val="231F20"/>
          <w:sz w:val="20"/>
          <w:szCs w:val="20"/>
        </w:rPr>
      </w:pPr>
      <w:r>
        <w:rPr>
          <w:rFonts w:ascii="Arial" w:hAnsi="Arial" w:cs="Arial"/>
          <w:color w:val="231F20"/>
          <w:sz w:val="20"/>
          <w:szCs w:val="20"/>
        </w:rPr>
        <w:sym w:font="Symbol" w:char="F0A8"/>
      </w:r>
      <w:r>
        <w:rPr>
          <w:rFonts w:ascii="Arial" w:hAnsi="Arial" w:cs="Arial"/>
          <w:color w:val="231F20"/>
          <w:sz w:val="20"/>
          <w:szCs w:val="20"/>
        </w:rPr>
        <w:t xml:space="preserve"> </w:t>
      </w:r>
      <w:r w:rsidR="00EE1F10" w:rsidRPr="00EE1F10">
        <w:rPr>
          <w:rFonts w:ascii="Arial" w:hAnsi="Arial" w:cs="Arial"/>
          <w:color w:val="231F20"/>
          <w:sz w:val="20"/>
          <w:szCs w:val="20"/>
        </w:rPr>
        <w:t>Proline is a conformationally restricted amino acid</w:t>
      </w:r>
      <w:r w:rsidR="00EE1F10">
        <w:rPr>
          <w:rFonts w:ascii="Arial" w:hAnsi="Arial" w:cs="Arial"/>
          <w:color w:val="231F20"/>
          <w:sz w:val="20"/>
          <w:szCs w:val="20"/>
        </w:rPr>
        <w:t xml:space="preserve"> </w:t>
      </w:r>
      <w:r w:rsidR="00EE1F10" w:rsidRPr="00EE1F10">
        <w:rPr>
          <w:rFonts w:ascii="Arial" w:hAnsi="Arial" w:cs="Arial"/>
          <w:color w:val="231F20"/>
          <w:sz w:val="20"/>
          <w:szCs w:val="20"/>
        </w:rPr>
        <w:t xml:space="preserve">and is therefore predicted to induce a ‘kink’ in the </w:t>
      </w:r>
      <w:r w:rsidR="0074730E">
        <w:rPr>
          <w:rFonts w:ascii="Arial" w:hAnsi="Arial" w:cs="Arial"/>
          <w:color w:val="231F20"/>
          <w:sz w:val="20"/>
          <w:szCs w:val="20"/>
        </w:rPr>
        <w:sym w:font="Symbol" w:char="F061"/>
      </w:r>
      <w:r w:rsidR="00EE1F10" w:rsidRPr="00EE1F10">
        <w:rPr>
          <w:rFonts w:ascii="Arial" w:hAnsi="Arial" w:cs="Arial"/>
          <w:color w:val="231F20"/>
          <w:sz w:val="20"/>
          <w:szCs w:val="20"/>
        </w:rPr>
        <w:t>-helical</w:t>
      </w:r>
      <w:r w:rsidR="00EE1F10">
        <w:rPr>
          <w:rFonts w:ascii="Arial" w:hAnsi="Arial" w:cs="Arial"/>
          <w:color w:val="231F20"/>
          <w:sz w:val="20"/>
          <w:szCs w:val="20"/>
        </w:rPr>
        <w:t xml:space="preserve"> </w:t>
      </w:r>
      <w:r w:rsidR="00EE1F10" w:rsidRPr="00EE1F10">
        <w:rPr>
          <w:rFonts w:ascii="Arial" w:hAnsi="Arial" w:cs="Arial"/>
          <w:color w:val="231F20"/>
          <w:sz w:val="20"/>
          <w:szCs w:val="20"/>
        </w:rPr>
        <w:t>structure of the PINK1 TM domain.</w:t>
      </w:r>
      <w:r>
        <w:rPr>
          <w:rFonts w:ascii="Arial" w:hAnsi="Arial" w:cs="Arial"/>
          <w:color w:val="231F20"/>
          <w:sz w:val="20"/>
          <w:szCs w:val="20"/>
        </w:rPr>
        <w:t xml:space="preserve"> </w:t>
      </w:r>
      <w:proofErr w:type="spellStart"/>
      <w:r w:rsidRPr="00EE1F10">
        <w:rPr>
          <w:rFonts w:ascii="Arial" w:hAnsi="Arial" w:cs="Arial"/>
          <w:color w:val="231F20"/>
          <w:sz w:val="20"/>
          <w:szCs w:val="20"/>
        </w:rPr>
        <w:t>PyMoL</w:t>
      </w:r>
      <w:proofErr w:type="spellEnd"/>
      <w:r>
        <w:rPr>
          <w:rFonts w:ascii="Arial" w:hAnsi="Arial" w:cs="Arial"/>
          <w:color w:val="231F20"/>
          <w:sz w:val="20"/>
          <w:szCs w:val="20"/>
        </w:rPr>
        <w:t xml:space="preserve"> is used for</w:t>
      </w:r>
      <w:r w:rsidR="00EE1F10" w:rsidRPr="00EE1F10">
        <w:rPr>
          <w:rFonts w:ascii="Arial" w:hAnsi="Arial" w:cs="Arial"/>
          <w:color w:val="231F20"/>
          <w:sz w:val="20"/>
          <w:szCs w:val="20"/>
        </w:rPr>
        <w:t xml:space="preserve"> </w:t>
      </w:r>
      <w:r>
        <w:rPr>
          <w:rFonts w:ascii="Arial" w:hAnsi="Arial" w:cs="Arial"/>
          <w:color w:val="231F20"/>
          <w:sz w:val="20"/>
          <w:szCs w:val="20"/>
        </w:rPr>
        <w:t>s</w:t>
      </w:r>
      <w:r w:rsidR="00EE1F10" w:rsidRPr="00EE1F10">
        <w:rPr>
          <w:rFonts w:ascii="Arial" w:hAnsi="Arial" w:cs="Arial"/>
          <w:color w:val="231F20"/>
          <w:sz w:val="20"/>
          <w:szCs w:val="20"/>
        </w:rPr>
        <w:t>tructural modeling of</w:t>
      </w:r>
      <w:r w:rsidR="00EE1F10">
        <w:rPr>
          <w:rFonts w:ascii="Arial" w:hAnsi="Arial" w:cs="Arial"/>
          <w:color w:val="231F20"/>
          <w:sz w:val="20"/>
          <w:szCs w:val="20"/>
        </w:rPr>
        <w:t xml:space="preserve"> </w:t>
      </w:r>
      <w:r w:rsidR="00EE1F10" w:rsidRPr="00EE1F10">
        <w:rPr>
          <w:rFonts w:ascii="Arial" w:hAnsi="Arial" w:cs="Arial"/>
          <w:color w:val="231F20"/>
          <w:sz w:val="20"/>
          <w:szCs w:val="20"/>
        </w:rPr>
        <w:t>the w</w:t>
      </w:r>
      <w:r>
        <w:rPr>
          <w:rFonts w:ascii="Arial" w:hAnsi="Arial" w:cs="Arial"/>
          <w:color w:val="231F20"/>
          <w:sz w:val="20"/>
          <w:szCs w:val="20"/>
        </w:rPr>
        <w:t>ild</w:t>
      </w:r>
      <w:r w:rsidR="00EE1F10" w:rsidRPr="00EE1F10">
        <w:rPr>
          <w:rFonts w:ascii="Arial" w:hAnsi="Arial" w:cs="Arial"/>
          <w:color w:val="231F20"/>
          <w:sz w:val="20"/>
          <w:szCs w:val="20"/>
        </w:rPr>
        <w:t xml:space="preserve"> and P95A mutated TM domain </w:t>
      </w:r>
      <w:r>
        <w:rPr>
          <w:rFonts w:ascii="Arial" w:hAnsi="Arial" w:cs="Arial"/>
          <w:color w:val="231F20"/>
          <w:sz w:val="20"/>
          <w:szCs w:val="20"/>
        </w:rPr>
        <w:t>shows</w:t>
      </w:r>
      <w:r w:rsidR="00EE1F10" w:rsidRPr="00EE1F10">
        <w:rPr>
          <w:rFonts w:ascii="Arial" w:hAnsi="Arial" w:cs="Arial"/>
          <w:color w:val="231F20"/>
          <w:sz w:val="20"/>
          <w:szCs w:val="20"/>
        </w:rPr>
        <w:t xml:space="preserve"> that the P95A</w:t>
      </w:r>
      <w:r w:rsidR="00EE1F10">
        <w:rPr>
          <w:rFonts w:ascii="Arial" w:hAnsi="Arial" w:cs="Arial"/>
          <w:color w:val="231F20"/>
          <w:sz w:val="20"/>
          <w:szCs w:val="20"/>
        </w:rPr>
        <w:t xml:space="preserve"> </w:t>
      </w:r>
      <w:r w:rsidR="00EE1F10" w:rsidRPr="00EE1F10">
        <w:rPr>
          <w:rFonts w:ascii="Arial" w:hAnsi="Arial" w:cs="Arial"/>
          <w:color w:val="231F20"/>
          <w:sz w:val="20"/>
          <w:szCs w:val="20"/>
        </w:rPr>
        <w:t>mutation removes this ‘kink’ and results in PINK1 displaying</w:t>
      </w:r>
      <w:r w:rsidR="00EE1F10">
        <w:rPr>
          <w:rFonts w:ascii="Arial" w:hAnsi="Arial" w:cs="Arial"/>
          <w:color w:val="231F20"/>
          <w:sz w:val="20"/>
          <w:szCs w:val="20"/>
        </w:rPr>
        <w:t xml:space="preserve"> </w:t>
      </w:r>
      <w:r w:rsidR="00EE1F10" w:rsidRPr="00EE1F10">
        <w:rPr>
          <w:rFonts w:ascii="Arial" w:hAnsi="Arial" w:cs="Arial"/>
          <w:color w:val="231F20"/>
          <w:sz w:val="20"/>
          <w:szCs w:val="20"/>
        </w:rPr>
        <w:t xml:space="preserve">a conventional </w:t>
      </w:r>
      <w:r w:rsidR="00EE1F10">
        <w:rPr>
          <w:rFonts w:ascii="Arial" w:hAnsi="Arial" w:cs="Arial"/>
          <w:color w:val="231F20"/>
          <w:sz w:val="20"/>
          <w:szCs w:val="20"/>
        </w:rPr>
        <w:sym w:font="Symbol" w:char="F061"/>
      </w:r>
      <w:r w:rsidR="00EE1F10" w:rsidRPr="00EE1F10">
        <w:rPr>
          <w:rFonts w:ascii="Arial" w:hAnsi="Arial" w:cs="Arial"/>
          <w:color w:val="231F20"/>
          <w:sz w:val="20"/>
          <w:szCs w:val="20"/>
        </w:rPr>
        <w:t>-helix.</w:t>
      </w:r>
    </w:p>
    <w:p w:rsidR="00514604" w:rsidRDefault="00514604" w:rsidP="00514604">
      <w:pPr>
        <w:autoSpaceDE w:val="0"/>
        <w:autoSpaceDN w:val="0"/>
        <w:adjustRightInd w:val="0"/>
        <w:spacing w:before="120"/>
        <w:ind w:firstLine="720"/>
        <w:jc w:val="both"/>
        <w:rPr>
          <w:rFonts w:ascii="Arial" w:hAnsi="Arial" w:cs="Arial"/>
          <w:color w:val="231F20"/>
          <w:sz w:val="20"/>
          <w:szCs w:val="20"/>
        </w:rPr>
      </w:pPr>
      <w:r>
        <w:rPr>
          <w:rFonts w:ascii="Arial" w:hAnsi="Arial" w:cs="Arial"/>
          <w:color w:val="231F20"/>
          <w:sz w:val="20"/>
          <w:szCs w:val="20"/>
        </w:rPr>
        <w:sym w:font="Symbol" w:char="F0A8"/>
      </w:r>
      <w:r>
        <w:rPr>
          <w:rFonts w:ascii="Arial" w:hAnsi="Arial" w:cs="Arial"/>
          <w:color w:val="231F20"/>
          <w:sz w:val="20"/>
          <w:szCs w:val="20"/>
        </w:rPr>
        <w:t xml:space="preserve"> </w:t>
      </w:r>
      <w:r w:rsidRPr="00514604">
        <w:rPr>
          <w:rFonts w:ascii="Arial" w:hAnsi="Arial" w:cs="Arial"/>
          <w:color w:val="231F20"/>
          <w:sz w:val="20"/>
          <w:szCs w:val="20"/>
        </w:rPr>
        <w:t>PARL RNA interference (</w:t>
      </w:r>
      <w:proofErr w:type="spellStart"/>
      <w:r w:rsidRPr="00514604">
        <w:rPr>
          <w:rFonts w:ascii="Arial" w:hAnsi="Arial" w:cs="Arial"/>
          <w:color w:val="231F20"/>
          <w:sz w:val="20"/>
          <w:szCs w:val="20"/>
        </w:rPr>
        <w:t>RNAi</w:t>
      </w:r>
      <w:proofErr w:type="spellEnd"/>
      <w:r w:rsidRPr="00514604">
        <w:rPr>
          <w:rFonts w:ascii="Arial" w:hAnsi="Arial" w:cs="Arial"/>
          <w:color w:val="231F20"/>
          <w:sz w:val="20"/>
          <w:szCs w:val="20"/>
        </w:rPr>
        <w:t xml:space="preserve">) </w:t>
      </w:r>
      <w:r>
        <w:rPr>
          <w:rFonts w:ascii="Arial" w:hAnsi="Arial" w:cs="Arial"/>
          <w:color w:val="231F20"/>
          <w:sz w:val="20"/>
          <w:szCs w:val="20"/>
        </w:rPr>
        <w:t xml:space="preserve">in </w:t>
      </w:r>
      <w:r w:rsidRPr="00514604">
        <w:rPr>
          <w:rFonts w:ascii="Arial" w:hAnsi="Arial" w:cs="Arial"/>
          <w:color w:val="231F20"/>
          <w:sz w:val="20"/>
          <w:szCs w:val="20"/>
        </w:rPr>
        <w:t>SH-SY5Y cells expressing PINK1-wt show</w:t>
      </w:r>
      <w:r>
        <w:rPr>
          <w:rFonts w:ascii="Arial" w:hAnsi="Arial" w:cs="Arial"/>
          <w:color w:val="231F20"/>
          <w:sz w:val="20"/>
          <w:szCs w:val="20"/>
        </w:rPr>
        <w:t xml:space="preserve">ed </w:t>
      </w:r>
      <w:r w:rsidRPr="00514604">
        <w:rPr>
          <w:rFonts w:ascii="Arial" w:hAnsi="Arial" w:cs="Arial"/>
          <w:color w:val="231F20"/>
          <w:sz w:val="20"/>
          <w:szCs w:val="20"/>
        </w:rPr>
        <w:t>a significant increase in ROS production</w:t>
      </w:r>
      <w:r>
        <w:rPr>
          <w:rFonts w:ascii="Arial" w:hAnsi="Arial" w:cs="Arial"/>
          <w:color w:val="231F20"/>
          <w:sz w:val="20"/>
          <w:szCs w:val="20"/>
        </w:rPr>
        <w:t xml:space="preserve"> than those whose </w:t>
      </w:r>
      <w:proofErr w:type="spellStart"/>
      <w:r>
        <w:rPr>
          <w:rFonts w:ascii="Arial" w:hAnsi="Arial" w:cs="Arial"/>
          <w:color w:val="231F20"/>
          <w:sz w:val="20"/>
          <w:szCs w:val="20"/>
        </w:rPr>
        <w:t>RNAi</w:t>
      </w:r>
      <w:proofErr w:type="spellEnd"/>
      <w:r>
        <w:rPr>
          <w:rFonts w:ascii="Arial" w:hAnsi="Arial" w:cs="Arial"/>
          <w:color w:val="231F20"/>
          <w:sz w:val="20"/>
          <w:szCs w:val="20"/>
        </w:rPr>
        <w:t xml:space="preserve"> was scrambled and therefore PARL activity was smoothened. </w:t>
      </w:r>
    </w:p>
    <w:p w:rsidR="008A04D0" w:rsidRDefault="008A04D0" w:rsidP="008A04D0">
      <w:pPr>
        <w:autoSpaceDE w:val="0"/>
        <w:autoSpaceDN w:val="0"/>
        <w:adjustRightInd w:val="0"/>
        <w:ind w:firstLine="720"/>
        <w:jc w:val="both"/>
        <w:rPr>
          <w:rFonts w:ascii="Arial" w:hAnsi="Arial" w:cs="Arial"/>
          <w:color w:val="231F20"/>
          <w:sz w:val="20"/>
          <w:szCs w:val="20"/>
        </w:rPr>
      </w:pPr>
    </w:p>
    <w:p w:rsidR="00064C99" w:rsidRDefault="00064C99" w:rsidP="008A04D0">
      <w:pPr>
        <w:autoSpaceDE w:val="0"/>
        <w:autoSpaceDN w:val="0"/>
        <w:adjustRightInd w:val="0"/>
        <w:ind w:firstLine="720"/>
        <w:jc w:val="both"/>
        <w:rPr>
          <w:rFonts w:ascii="Arial" w:hAnsi="Arial" w:cs="Arial"/>
          <w:color w:val="231F20"/>
          <w:sz w:val="20"/>
          <w:szCs w:val="20"/>
        </w:rPr>
      </w:pPr>
    </w:p>
    <w:p w:rsidR="007224C2" w:rsidRPr="007636D7" w:rsidRDefault="007224C2" w:rsidP="007224C2">
      <w:pPr>
        <w:rPr>
          <w:rFonts w:ascii="Arial" w:hAnsi="Arial"/>
          <w:b/>
          <w:u w:val="single"/>
        </w:rPr>
      </w:pPr>
      <w:r w:rsidRPr="007636D7">
        <w:rPr>
          <w:rFonts w:ascii="Arial" w:hAnsi="Arial"/>
          <w:b/>
          <w:u w:val="single"/>
        </w:rPr>
        <w:t>Conclusion</w:t>
      </w:r>
    </w:p>
    <w:p w:rsidR="0029573A" w:rsidRPr="00E42CB8" w:rsidRDefault="0029573A" w:rsidP="007224C2">
      <w:pPr>
        <w:rPr>
          <w:rFonts w:ascii="Arial" w:hAnsi="Arial"/>
          <w:b/>
          <w:sz w:val="20"/>
          <w:szCs w:val="20"/>
          <w:u w:val="single"/>
        </w:rPr>
      </w:pPr>
    </w:p>
    <w:p w:rsidR="00E23C2A" w:rsidRDefault="00E23C2A" w:rsidP="00E23C2A">
      <w:pPr>
        <w:autoSpaceDE w:val="0"/>
        <w:autoSpaceDN w:val="0"/>
        <w:adjustRightInd w:val="0"/>
        <w:ind w:firstLine="720"/>
        <w:jc w:val="both"/>
        <w:rPr>
          <w:rFonts w:ascii="Arial" w:hAnsi="Arial" w:cs="Arial"/>
          <w:color w:val="231F20"/>
          <w:sz w:val="20"/>
          <w:szCs w:val="20"/>
        </w:rPr>
      </w:pPr>
      <w:r w:rsidRPr="00E42CB8">
        <w:rPr>
          <w:rFonts w:ascii="Arial" w:hAnsi="Arial" w:cs="Arial"/>
          <w:color w:val="231F20"/>
          <w:sz w:val="20"/>
          <w:szCs w:val="20"/>
        </w:rPr>
        <w:t xml:space="preserve">PINK1 is cleaved between amino acids Ala-103 and Phe-104 to yield ΔNPINK1. </w:t>
      </w:r>
      <w:r>
        <w:rPr>
          <w:rFonts w:ascii="Arial" w:hAnsi="Arial" w:cs="Arial"/>
          <w:color w:val="231F20"/>
          <w:sz w:val="20"/>
          <w:szCs w:val="20"/>
        </w:rPr>
        <w:t>A</w:t>
      </w:r>
      <w:r w:rsidRPr="00E42CB8">
        <w:rPr>
          <w:rFonts w:ascii="Arial" w:hAnsi="Arial" w:cs="Arial"/>
          <w:color w:val="231F20"/>
          <w:sz w:val="20"/>
          <w:szCs w:val="20"/>
        </w:rPr>
        <w:t xml:space="preserve"> reduced ability to cleave PINK1, and the consequent accumulation of full-length protein, results in mitochondrial abnormalities </w:t>
      </w:r>
      <w:r>
        <w:rPr>
          <w:rFonts w:ascii="Arial" w:hAnsi="Arial" w:cs="Arial"/>
          <w:color w:val="231F20"/>
          <w:sz w:val="20"/>
          <w:szCs w:val="20"/>
        </w:rPr>
        <w:t>similar to</w:t>
      </w:r>
      <w:r w:rsidRPr="00E42CB8">
        <w:rPr>
          <w:rFonts w:ascii="Arial" w:hAnsi="Arial" w:cs="Arial"/>
          <w:color w:val="231F20"/>
          <w:sz w:val="20"/>
          <w:szCs w:val="20"/>
        </w:rPr>
        <w:t xml:space="preserve"> PINK1 knockout cells</w:t>
      </w:r>
      <w:r w:rsidR="00C33BB5">
        <w:rPr>
          <w:rFonts w:ascii="Arial" w:hAnsi="Arial" w:cs="Arial"/>
          <w:color w:val="231F20"/>
          <w:sz w:val="20"/>
          <w:szCs w:val="20"/>
        </w:rPr>
        <w:t>,</w:t>
      </w:r>
      <w:r>
        <w:rPr>
          <w:rFonts w:ascii="Arial" w:hAnsi="Arial" w:cs="Arial"/>
          <w:color w:val="231F20"/>
          <w:sz w:val="20"/>
          <w:szCs w:val="20"/>
        </w:rPr>
        <w:t xml:space="preserve"> includ</w:t>
      </w:r>
      <w:r w:rsidR="00C33BB5">
        <w:rPr>
          <w:rFonts w:ascii="Arial" w:hAnsi="Arial" w:cs="Arial"/>
          <w:color w:val="231F20"/>
          <w:sz w:val="20"/>
          <w:szCs w:val="20"/>
        </w:rPr>
        <w:t>ing -</w:t>
      </w:r>
    </w:p>
    <w:p w:rsidR="00E23C2A" w:rsidRDefault="00E23C2A" w:rsidP="00E23C2A">
      <w:pPr>
        <w:pStyle w:val="ListParagraph"/>
        <w:numPr>
          <w:ilvl w:val="0"/>
          <w:numId w:val="6"/>
        </w:numPr>
        <w:autoSpaceDE w:val="0"/>
        <w:autoSpaceDN w:val="0"/>
        <w:adjustRightInd w:val="0"/>
        <w:jc w:val="both"/>
        <w:rPr>
          <w:rFonts w:ascii="Arial" w:hAnsi="Arial" w:cs="Arial"/>
          <w:color w:val="231F20"/>
          <w:sz w:val="20"/>
          <w:szCs w:val="20"/>
        </w:rPr>
      </w:pPr>
      <w:r>
        <w:rPr>
          <w:rFonts w:ascii="Arial" w:hAnsi="Arial" w:cs="Arial"/>
          <w:color w:val="231F20"/>
          <w:sz w:val="20"/>
          <w:szCs w:val="20"/>
        </w:rPr>
        <w:t>D</w:t>
      </w:r>
      <w:r w:rsidRPr="00E23C2A">
        <w:rPr>
          <w:rFonts w:ascii="Arial" w:hAnsi="Arial" w:cs="Arial"/>
          <w:color w:val="231F20"/>
          <w:sz w:val="20"/>
          <w:szCs w:val="20"/>
        </w:rPr>
        <w:t>isruption of even distribution of the mitochondrial network</w:t>
      </w:r>
    </w:p>
    <w:p w:rsidR="00E23C2A" w:rsidRDefault="00E23C2A" w:rsidP="00E23C2A">
      <w:pPr>
        <w:pStyle w:val="ListParagraph"/>
        <w:numPr>
          <w:ilvl w:val="0"/>
          <w:numId w:val="6"/>
        </w:numPr>
        <w:autoSpaceDE w:val="0"/>
        <w:autoSpaceDN w:val="0"/>
        <w:adjustRightInd w:val="0"/>
        <w:jc w:val="both"/>
        <w:rPr>
          <w:rFonts w:ascii="Arial" w:hAnsi="Arial" w:cs="Arial"/>
          <w:color w:val="231F20"/>
          <w:sz w:val="20"/>
          <w:szCs w:val="20"/>
        </w:rPr>
      </w:pPr>
      <w:r>
        <w:rPr>
          <w:rFonts w:ascii="Arial" w:hAnsi="Arial" w:cs="Arial"/>
          <w:color w:val="231F20"/>
          <w:sz w:val="20"/>
          <w:szCs w:val="20"/>
        </w:rPr>
        <w:t>Reduction in mit</w:t>
      </w:r>
      <w:r w:rsidR="00C23EBB">
        <w:rPr>
          <w:rFonts w:ascii="Arial" w:hAnsi="Arial" w:cs="Arial"/>
          <w:color w:val="231F20"/>
          <w:sz w:val="20"/>
          <w:szCs w:val="20"/>
        </w:rPr>
        <w:t xml:space="preserve">ochondrial mass inside the cell </w:t>
      </w:r>
      <w:r w:rsidR="00C23EBB" w:rsidRPr="00C23EBB">
        <w:rPr>
          <w:rFonts w:ascii="Arial" w:hAnsi="Arial" w:cs="Arial"/>
          <w:color w:val="231F20"/>
          <w:sz w:val="20"/>
          <w:szCs w:val="20"/>
        </w:rPr>
        <w:t>independent of mitophagy activation</w:t>
      </w:r>
    </w:p>
    <w:p w:rsidR="00E23C2A" w:rsidRDefault="00E23C2A" w:rsidP="00E23C2A">
      <w:pPr>
        <w:pStyle w:val="ListParagraph"/>
        <w:numPr>
          <w:ilvl w:val="0"/>
          <w:numId w:val="6"/>
        </w:numPr>
        <w:autoSpaceDE w:val="0"/>
        <w:autoSpaceDN w:val="0"/>
        <w:adjustRightInd w:val="0"/>
        <w:jc w:val="both"/>
        <w:rPr>
          <w:rFonts w:ascii="Arial" w:hAnsi="Arial" w:cs="Arial"/>
          <w:color w:val="231F20"/>
          <w:sz w:val="20"/>
          <w:szCs w:val="20"/>
        </w:rPr>
      </w:pPr>
      <w:r>
        <w:rPr>
          <w:rFonts w:ascii="Arial" w:hAnsi="Arial" w:cs="Arial"/>
          <w:color w:val="231F20"/>
          <w:sz w:val="20"/>
          <w:szCs w:val="20"/>
        </w:rPr>
        <w:t>Lowering of M</w:t>
      </w:r>
      <w:r w:rsidRPr="00E42CB8">
        <w:rPr>
          <w:rFonts w:ascii="Arial" w:hAnsi="Arial" w:cs="Arial"/>
          <w:color w:val="231F20"/>
          <w:sz w:val="20"/>
          <w:szCs w:val="20"/>
        </w:rPr>
        <w:t>itochondrial membrane potential</w:t>
      </w:r>
      <w:r>
        <w:rPr>
          <w:rFonts w:ascii="Arial" w:hAnsi="Arial" w:cs="Arial"/>
          <w:color w:val="231F20"/>
          <w:sz w:val="20"/>
          <w:szCs w:val="20"/>
        </w:rPr>
        <w:t xml:space="preserve">, </w:t>
      </w:r>
      <w:proofErr w:type="spellStart"/>
      <w:r w:rsidRPr="00E42CB8">
        <w:rPr>
          <w:rFonts w:ascii="Arial" w:hAnsi="Arial" w:cs="Arial"/>
          <w:color w:val="231F20"/>
          <w:sz w:val="20"/>
          <w:szCs w:val="20"/>
        </w:rPr>
        <w:t>ΔѰ</w:t>
      </w:r>
      <w:r w:rsidRPr="00E42CB8">
        <w:rPr>
          <w:rFonts w:ascii="Arial" w:hAnsi="Arial" w:cs="Arial"/>
          <w:color w:val="231F20"/>
          <w:sz w:val="18"/>
          <w:szCs w:val="18"/>
          <w:vertAlign w:val="subscript"/>
        </w:rPr>
        <w:t>m</w:t>
      </w:r>
      <w:proofErr w:type="spellEnd"/>
    </w:p>
    <w:p w:rsidR="00E23C2A" w:rsidRDefault="00E23C2A" w:rsidP="00E23C2A">
      <w:pPr>
        <w:pStyle w:val="ListParagraph"/>
        <w:numPr>
          <w:ilvl w:val="0"/>
          <w:numId w:val="6"/>
        </w:numPr>
        <w:autoSpaceDE w:val="0"/>
        <w:autoSpaceDN w:val="0"/>
        <w:adjustRightInd w:val="0"/>
        <w:jc w:val="both"/>
        <w:rPr>
          <w:rFonts w:ascii="Arial" w:hAnsi="Arial" w:cs="Arial"/>
          <w:color w:val="231F20"/>
          <w:sz w:val="20"/>
          <w:szCs w:val="20"/>
        </w:rPr>
      </w:pPr>
      <w:r>
        <w:rPr>
          <w:rFonts w:ascii="Arial" w:hAnsi="Arial" w:cs="Arial"/>
          <w:color w:val="231F20"/>
          <w:sz w:val="20"/>
          <w:szCs w:val="20"/>
        </w:rPr>
        <w:t xml:space="preserve">Increase in </w:t>
      </w:r>
      <w:bookmarkStart w:id="0" w:name="_GoBack"/>
      <w:r>
        <w:rPr>
          <w:rFonts w:ascii="Arial" w:hAnsi="Arial" w:cs="Arial"/>
          <w:color w:val="231F20"/>
          <w:sz w:val="20"/>
          <w:szCs w:val="20"/>
        </w:rPr>
        <w:t>generation of harmful Reactive Oxygen Species</w:t>
      </w:r>
      <w:bookmarkEnd w:id="0"/>
      <w:r>
        <w:rPr>
          <w:rFonts w:ascii="Arial" w:hAnsi="Arial" w:cs="Arial"/>
          <w:color w:val="231F20"/>
          <w:sz w:val="20"/>
          <w:szCs w:val="20"/>
        </w:rPr>
        <w:t>.</w:t>
      </w:r>
    </w:p>
    <w:p w:rsidR="00C33BB5" w:rsidRPr="00AE367D" w:rsidRDefault="00C23EBB" w:rsidP="00C23EBB">
      <w:pPr>
        <w:pStyle w:val="ListParagraph"/>
        <w:numPr>
          <w:ilvl w:val="0"/>
          <w:numId w:val="6"/>
        </w:numPr>
        <w:autoSpaceDE w:val="0"/>
        <w:autoSpaceDN w:val="0"/>
        <w:adjustRightInd w:val="0"/>
        <w:jc w:val="both"/>
        <w:rPr>
          <w:rFonts w:ascii="Arial" w:hAnsi="Arial" w:cs="Arial"/>
          <w:color w:val="231F20"/>
          <w:sz w:val="20"/>
          <w:szCs w:val="20"/>
        </w:rPr>
      </w:pPr>
      <w:r w:rsidRPr="00AE367D">
        <w:rPr>
          <w:rFonts w:ascii="Arial" w:hAnsi="Arial" w:cs="Arial"/>
          <w:color w:val="231F20"/>
          <w:sz w:val="20"/>
          <w:szCs w:val="20"/>
        </w:rPr>
        <w:t>An increased ratio of FL- to ΔN-PINK1, expresses intermediate mitochondrial phenotype, which eventually contribute towards pathogenesis</w:t>
      </w:r>
      <w:r w:rsidR="00AE367D" w:rsidRPr="00AE367D">
        <w:rPr>
          <w:rFonts w:ascii="Arial" w:hAnsi="Arial" w:cs="Arial"/>
          <w:color w:val="231F20"/>
          <w:sz w:val="20"/>
          <w:szCs w:val="20"/>
        </w:rPr>
        <w:t xml:space="preserve"> like</w:t>
      </w:r>
      <w:r w:rsidR="00AE367D">
        <w:rPr>
          <w:rFonts w:ascii="Arial" w:hAnsi="Arial" w:cs="Arial"/>
          <w:color w:val="231F20"/>
          <w:sz w:val="20"/>
          <w:szCs w:val="20"/>
        </w:rPr>
        <w:t xml:space="preserve"> </w:t>
      </w:r>
      <w:r w:rsidR="00C33BB5" w:rsidRPr="00AE367D">
        <w:rPr>
          <w:rFonts w:ascii="Arial" w:hAnsi="Arial" w:cs="Arial"/>
          <w:color w:val="231F20"/>
          <w:sz w:val="20"/>
          <w:szCs w:val="20"/>
        </w:rPr>
        <w:t>swollen aggregates (Drosophila) or fragmented mitochondria (mammals)</w:t>
      </w:r>
    </w:p>
    <w:p w:rsidR="00EE1F10" w:rsidRPr="00C23EBB" w:rsidRDefault="000F7F60" w:rsidP="00C33BB5">
      <w:pPr>
        <w:autoSpaceDE w:val="0"/>
        <w:autoSpaceDN w:val="0"/>
        <w:adjustRightInd w:val="0"/>
        <w:spacing w:before="120"/>
        <w:ind w:firstLine="720"/>
        <w:jc w:val="both"/>
        <w:rPr>
          <w:rFonts w:ascii="Arial" w:hAnsi="Arial" w:cs="Arial"/>
          <w:color w:val="231F20"/>
          <w:sz w:val="20"/>
          <w:szCs w:val="20"/>
        </w:rPr>
      </w:pPr>
      <w:r w:rsidRPr="00C23EBB">
        <w:rPr>
          <w:rFonts w:ascii="Arial" w:hAnsi="Arial" w:cs="Arial"/>
          <w:color w:val="231F20"/>
          <w:sz w:val="20"/>
          <w:szCs w:val="20"/>
        </w:rPr>
        <w:t xml:space="preserve">PARL </w:t>
      </w:r>
      <w:r w:rsidR="00E23C2A" w:rsidRPr="00C23EBB">
        <w:rPr>
          <w:rFonts w:ascii="Arial" w:hAnsi="Arial" w:cs="Arial"/>
          <w:color w:val="231F20"/>
          <w:sz w:val="20"/>
          <w:szCs w:val="20"/>
        </w:rPr>
        <w:t>is</w:t>
      </w:r>
      <w:r w:rsidRPr="00C23EBB">
        <w:rPr>
          <w:rFonts w:ascii="Arial" w:hAnsi="Arial" w:cs="Arial"/>
          <w:color w:val="231F20"/>
          <w:sz w:val="20"/>
          <w:szCs w:val="20"/>
        </w:rPr>
        <w:t xml:space="preserve"> the default protease required for production of ΔN-PINK1 from FL-PINK1 and subsequent conversion of it to ΔN</w:t>
      </w:r>
      <w:r w:rsidRPr="00C23EBB">
        <w:rPr>
          <w:rFonts w:ascii="Arial" w:hAnsi="Arial" w:cs="Arial"/>
          <w:color w:val="231F20"/>
          <w:sz w:val="20"/>
          <w:szCs w:val="20"/>
          <w:vertAlign w:val="subscript"/>
        </w:rPr>
        <w:t>2</w:t>
      </w:r>
      <w:r w:rsidRPr="00C23EBB">
        <w:rPr>
          <w:rFonts w:ascii="Arial" w:hAnsi="Arial" w:cs="Arial"/>
          <w:color w:val="231F20"/>
          <w:sz w:val="20"/>
          <w:szCs w:val="20"/>
        </w:rPr>
        <w:t>-PINK1.</w:t>
      </w:r>
      <w:r w:rsidR="00EE1F10" w:rsidRPr="00C23EBB">
        <w:rPr>
          <w:rFonts w:ascii="Arial" w:hAnsi="Arial" w:cs="Arial"/>
          <w:color w:val="231F20"/>
          <w:sz w:val="20"/>
          <w:szCs w:val="20"/>
        </w:rPr>
        <w:t xml:space="preserve"> The cleavage of PINK1 by PARL </w:t>
      </w:r>
      <w:r w:rsidR="00E23C2A" w:rsidRPr="00C23EBB">
        <w:rPr>
          <w:rFonts w:ascii="Arial" w:hAnsi="Arial" w:cs="Arial"/>
          <w:color w:val="231F20"/>
          <w:sz w:val="20"/>
          <w:szCs w:val="20"/>
        </w:rPr>
        <w:t>is</w:t>
      </w:r>
      <w:r w:rsidR="00EE1F10" w:rsidRPr="00C23EBB">
        <w:rPr>
          <w:rFonts w:ascii="Arial" w:hAnsi="Arial" w:cs="Arial"/>
          <w:color w:val="231F20"/>
          <w:sz w:val="20"/>
          <w:szCs w:val="20"/>
        </w:rPr>
        <w:t xml:space="preserve"> dependent upon structural recognition of a ‘kinked’ </w:t>
      </w:r>
      <w:r w:rsidR="00514604" w:rsidRPr="00C23EBB">
        <w:rPr>
          <w:rFonts w:ascii="Arial" w:hAnsi="Arial" w:cs="Arial"/>
          <w:color w:val="231F20"/>
          <w:sz w:val="20"/>
          <w:szCs w:val="20"/>
        </w:rPr>
        <w:sym w:font="Symbol" w:char="F061"/>
      </w:r>
      <w:r w:rsidR="00EE1F10" w:rsidRPr="00C23EBB">
        <w:rPr>
          <w:rFonts w:ascii="Arial" w:hAnsi="Arial" w:cs="Arial"/>
          <w:color w:val="231F20"/>
          <w:sz w:val="20"/>
          <w:szCs w:val="20"/>
        </w:rPr>
        <w:t xml:space="preserve">-helix rather than </w:t>
      </w:r>
      <w:r w:rsidR="00E23C2A" w:rsidRPr="00C23EBB">
        <w:rPr>
          <w:rFonts w:ascii="Arial" w:hAnsi="Arial" w:cs="Arial"/>
          <w:color w:val="231F20"/>
          <w:sz w:val="20"/>
          <w:szCs w:val="20"/>
        </w:rPr>
        <w:t xml:space="preserve">a normal </w:t>
      </w:r>
      <w:r w:rsidR="00E23C2A" w:rsidRPr="00C23EBB">
        <w:rPr>
          <w:rFonts w:ascii="Arial" w:hAnsi="Arial" w:cs="Arial"/>
          <w:color w:val="231F20"/>
          <w:sz w:val="20"/>
          <w:szCs w:val="20"/>
        </w:rPr>
        <w:sym w:font="Symbol" w:char="F061"/>
      </w:r>
      <w:r w:rsidR="00E23C2A" w:rsidRPr="00C23EBB">
        <w:rPr>
          <w:rFonts w:ascii="Arial" w:hAnsi="Arial" w:cs="Arial"/>
          <w:color w:val="231F20"/>
          <w:sz w:val="20"/>
          <w:szCs w:val="20"/>
        </w:rPr>
        <w:t xml:space="preserve"> helical structure.</w:t>
      </w:r>
    </w:p>
    <w:p w:rsidR="007224C2" w:rsidRDefault="007224C2" w:rsidP="007224C2">
      <w:pPr>
        <w:rPr>
          <w:rFonts w:ascii="Arial" w:hAnsi="Arial"/>
          <w:b/>
          <w:sz w:val="20"/>
          <w:szCs w:val="20"/>
          <w:u w:val="single"/>
        </w:rPr>
      </w:pPr>
    </w:p>
    <w:p w:rsidR="00064C99" w:rsidRPr="00E42CB8" w:rsidRDefault="00064C99" w:rsidP="007224C2">
      <w:pPr>
        <w:rPr>
          <w:rFonts w:ascii="Arial" w:hAnsi="Arial"/>
          <w:b/>
          <w:sz w:val="20"/>
          <w:szCs w:val="20"/>
          <w:u w:val="single"/>
        </w:rPr>
      </w:pPr>
    </w:p>
    <w:p w:rsidR="007636D7" w:rsidRPr="007636D7" w:rsidRDefault="00417425" w:rsidP="007636D7">
      <w:pPr>
        <w:rPr>
          <w:rFonts w:ascii="Arial" w:hAnsi="Arial"/>
          <w:b/>
          <w:u w:val="single"/>
        </w:rPr>
      </w:pPr>
      <w:r w:rsidRPr="007636D7">
        <w:rPr>
          <w:rFonts w:ascii="Arial" w:hAnsi="Arial"/>
          <w:b/>
          <w:u w:val="single"/>
        </w:rPr>
        <w:t>Future Research:</w:t>
      </w:r>
    </w:p>
    <w:p w:rsidR="00064C99" w:rsidRDefault="00064C99" w:rsidP="00064C99">
      <w:pPr>
        <w:spacing w:before="120"/>
        <w:ind w:firstLine="720"/>
        <w:jc w:val="both"/>
        <w:rPr>
          <w:rFonts w:ascii="Arial" w:hAnsi="Arial"/>
          <w:sz w:val="20"/>
          <w:szCs w:val="20"/>
        </w:rPr>
      </w:pPr>
    </w:p>
    <w:p w:rsidR="007636D7" w:rsidRPr="007636D7" w:rsidRDefault="00C8173C" w:rsidP="00064C99">
      <w:pPr>
        <w:spacing w:before="120"/>
        <w:ind w:firstLine="720"/>
        <w:jc w:val="both"/>
        <w:rPr>
          <w:rFonts w:ascii="Arial" w:hAnsi="Arial"/>
          <w:b/>
          <w:sz w:val="20"/>
          <w:szCs w:val="20"/>
          <w:u w:val="single"/>
        </w:rPr>
      </w:pPr>
      <w:r>
        <w:rPr>
          <w:rFonts w:ascii="Arial" w:hAnsi="Arial"/>
          <w:sz w:val="20"/>
          <w:szCs w:val="20"/>
        </w:rPr>
        <w:t>T</w:t>
      </w:r>
      <w:r w:rsidR="000F7F60" w:rsidRPr="000F7F60">
        <w:rPr>
          <w:rFonts w:ascii="Arial" w:hAnsi="Arial"/>
          <w:sz w:val="20"/>
          <w:szCs w:val="20"/>
        </w:rPr>
        <w:t xml:space="preserve">he cleavage recognition site for PARL </w:t>
      </w:r>
      <w:r>
        <w:rPr>
          <w:rFonts w:ascii="Arial" w:hAnsi="Arial"/>
          <w:sz w:val="20"/>
          <w:szCs w:val="20"/>
        </w:rPr>
        <w:t>could not be elucidated from this research</w:t>
      </w:r>
      <w:r w:rsidR="000F7F60" w:rsidRPr="000F7F60">
        <w:rPr>
          <w:rFonts w:ascii="Arial" w:hAnsi="Arial"/>
          <w:sz w:val="20"/>
          <w:szCs w:val="20"/>
        </w:rPr>
        <w:t xml:space="preserve">. </w:t>
      </w:r>
      <w:r>
        <w:rPr>
          <w:rFonts w:ascii="Arial" w:hAnsi="Arial"/>
          <w:sz w:val="20"/>
          <w:szCs w:val="20"/>
        </w:rPr>
        <w:t>This knowledge is critical to apprehend co-relation of non-related PD mutations with amassing of non-cleaved PINK1.</w:t>
      </w:r>
      <w:r w:rsidR="00AE367D">
        <w:rPr>
          <w:rFonts w:ascii="Arial" w:hAnsi="Arial"/>
          <w:sz w:val="20"/>
          <w:szCs w:val="20"/>
        </w:rPr>
        <w:t xml:space="preserve"> </w:t>
      </w:r>
      <w:r w:rsidR="007636D7">
        <w:rPr>
          <w:rFonts w:ascii="Arial" w:hAnsi="Arial"/>
          <w:sz w:val="20"/>
          <w:szCs w:val="20"/>
        </w:rPr>
        <w:t xml:space="preserve">This project also failed to assess whether naturally occurring </w:t>
      </w:r>
      <w:r w:rsidR="007636D7" w:rsidRPr="00C8173C">
        <w:rPr>
          <w:rFonts w:ascii="Arial" w:hAnsi="Arial"/>
          <w:sz w:val="20"/>
          <w:szCs w:val="20"/>
        </w:rPr>
        <w:t>N-terminal PD mutations C92F, Q115L or R147H cause</w:t>
      </w:r>
      <w:r w:rsidR="007636D7">
        <w:rPr>
          <w:rFonts w:ascii="Arial" w:hAnsi="Arial"/>
          <w:sz w:val="20"/>
          <w:szCs w:val="20"/>
        </w:rPr>
        <w:t xml:space="preserve"> </w:t>
      </w:r>
      <w:r w:rsidR="007636D7" w:rsidRPr="00C8173C">
        <w:rPr>
          <w:rFonts w:ascii="Arial" w:hAnsi="Arial"/>
          <w:sz w:val="20"/>
          <w:szCs w:val="20"/>
        </w:rPr>
        <w:t xml:space="preserve">accumulation of FL-PINK1 in patient tissue </w:t>
      </w:r>
      <w:r w:rsidR="007636D7">
        <w:rPr>
          <w:rFonts w:ascii="Arial" w:hAnsi="Arial"/>
          <w:sz w:val="20"/>
          <w:szCs w:val="20"/>
        </w:rPr>
        <w:t xml:space="preserve">because of </w:t>
      </w:r>
      <w:r w:rsidR="007636D7" w:rsidRPr="00C8173C">
        <w:rPr>
          <w:rFonts w:ascii="Arial" w:hAnsi="Arial"/>
          <w:sz w:val="20"/>
          <w:szCs w:val="20"/>
        </w:rPr>
        <w:t xml:space="preserve">absence of </w:t>
      </w:r>
      <w:r w:rsidR="00C33BB5">
        <w:rPr>
          <w:rFonts w:ascii="Arial" w:hAnsi="Arial"/>
          <w:sz w:val="20"/>
          <w:szCs w:val="20"/>
        </w:rPr>
        <w:t>certain materials.</w:t>
      </w:r>
    </w:p>
    <w:p w:rsidR="00AE367D" w:rsidRDefault="00AE367D" w:rsidP="00064C99">
      <w:pPr>
        <w:spacing w:before="120"/>
        <w:ind w:firstLine="720"/>
        <w:jc w:val="both"/>
        <w:rPr>
          <w:rFonts w:ascii="Arial" w:hAnsi="Arial" w:cs="Arial"/>
          <w:color w:val="231F20"/>
          <w:sz w:val="20"/>
          <w:szCs w:val="20"/>
        </w:rPr>
      </w:pPr>
      <w:r>
        <w:rPr>
          <w:rFonts w:ascii="Arial" w:hAnsi="Arial"/>
          <w:sz w:val="20"/>
          <w:szCs w:val="20"/>
        </w:rPr>
        <w:t xml:space="preserve">Despite versatile works done on this topic, the researchers are open to criticism in their lack of focusing of </w:t>
      </w:r>
      <w:r w:rsidRPr="00E42CB8">
        <w:rPr>
          <w:rFonts w:ascii="Arial" w:hAnsi="Arial" w:cs="Arial"/>
          <w:color w:val="231F20"/>
          <w:sz w:val="20"/>
          <w:szCs w:val="20"/>
        </w:rPr>
        <w:t>ΔN</w:t>
      </w:r>
      <w:r w:rsidRPr="00E42CB8">
        <w:rPr>
          <w:rFonts w:ascii="Arial" w:hAnsi="Arial" w:cs="Arial"/>
          <w:color w:val="231F20"/>
          <w:sz w:val="20"/>
          <w:szCs w:val="20"/>
          <w:vertAlign w:val="subscript"/>
        </w:rPr>
        <w:t>2</w:t>
      </w:r>
      <w:r w:rsidRPr="00E42CB8">
        <w:rPr>
          <w:rFonts w:ascii="Arial" w:hAnsi="Arial" w:cs="Arial"/>
          <w:color w:val="231F20"/>
          <w:sz w:val="20"/>
          <w:szCs w:val="20"/>
        </w:rPr>
        <w:t>-PINK1</w:t>
      </w:r>
      <w:r>
        <w:rPr>
          <w:rFonts w:ascii="Arial" w:hAnsi="Arial" w:cs="Arial"/>
          <w:color w:val="231F20"/>
          <w:sz w:val="20"/>
          <w:szCs w:val="20"/>
        </w:rPr>
        <w:t xml:space="preserve">, the next stable product of </w:t>
      </w:r>
      <w:r w:rsidRPr="00C23EBB">
        <w:rPr>
          <w:rFonts w:ascii="Arial" w:hAnsi="Arial" w:cs="Arial"/>
          <w:color w:val="231F20"/>
          <w:sz w:val="20"/>
          <w:szCs w:val="20"/>
        </w:rPr>
        <w:t>Δ</w:t>
      </w:r>
      <w:r w:rsidRPr="00C8173C">
        <w:rPr>
          <w:rFonts w:ascii="Arial" w:hAnsi="Arial"/>
          <w:sz w:val="20"/>
          <w:szCs w:val="20"/>
        </w:rPr>
        <w:t>N-PINK1</w:t>
      </w:r>
      <w:r>
        <w:rPr>
          <w:rFonts w:ascii="Arial" w:hAnsi="Arial"/>
          <w:sz w:val="20"/>
          <w:szCs w:val="20"/>
        </w:rPr>
        <w:t xml:space="preserve"> processing pathway. They limited their search in non-functionality of </w:t>
      </w:r>
      <w:r w:rsidRPr="00E42CB8">
        <w:rPr>
          <w:rFonts w:ascii="Arial" w:hAnsi="Arial" w:cs="Arial"/>
          <w:color w:val="231F20"/>
          <w:sz w:val="20"/>
          <w:szCs w:val="20"/>
        </w:rPr>
        <w:t>ΔN</w:t>
      </w:r>
      <w:r w:rsidRPr="00E42CB8">
        <w:rPr>
          <w:rFonts w:ascii="Arial" w:hAnsi="Arial" w:cs="Arial"/>
          <w:color w:val="231F20"/>
          <w:sz w:val="20"/>
          <w:szCs w:val="20"/>
          <w:vertAlign w:val="subscript"/>
        </w:rPr>
        <w:t>2</w:t>
      </w:r>
      <w:r w:rsidRPr="00E42CB8">
        <w:rPr>
          <w:rFonts w:ascii="Arial" w:hAnsi="Arial" w:cs="Arial"/>
          <w:color w:val="231F20"/>
          <w:sz w:val="20"/>
          <w:szCs w:val="20"/>
        </w:rPr>
        <w:t>-PINK1</w:t>
      </w:r>
      <w:r>
        <w:rPr>
          <w:rFonts w:ascii="Arial" w:hAnsi="Arial" w:cs="Arial"/>
          <w:color w:val="231F20"/>
          <w:sz w:val="20"/>
          <w:szCs w:val="20"/>
        </w:rPr>
        <w:t xml:space="preserve"> in terms of protecting cells. If as a transient intermediate, </w:t>
      </w:r>
      <w:r w:rsidRPr="00C23EBB">
        <w:rPr>
          <w:rFonts w:ascii="Arial" w:hAnsi="Arial" w:cs="Arial"/>
          <w:color w:val="231F20"/>
          <w:sz w:val="20"/>
          <w:szCs w:val="20"/>
        </w:rPr>
        <w:t>Δ</w:t>
      </w:r>
      <w:r w:rsidRPr="00C8173C">
        <w:rPr>
          <w:rFonts w:ascii="Arial" w:hAnsi="Arial"/>
          <w:sz w:val="20"/>
          <w:szCs w:val="20"/>
        </w:rPr>
        <w:t>N-PINK1</w:t>
      </w:r>
      <w:r>
        <w:rPr>
          <w:rFonts w:ascii="Arial" w:hAnsi="Arial"/>
          <w:sz w:val="20"/>
          <w:szCs w:val="20"/>
        </w:rPr>
        <w:t xml:space="preserve"> imparts so many important functions, </w:t>
      </w:r>
      <w:r w:rsidRPr="00E42CB8">
        <w:rPr>
          <w:rFonts w:ascii="Arial" w:hAnsi="Arial" w:cs="Arial"/>
          <w:color w:val="231F20"/>
          <w:sz w:val="20"/>
          <w:szCs w:val="20"/>
        </w:rPr>
        <w:t>ΔN</w:t>
      </w:r>
      <w:r w:rsidRPr="00E42CB8">
        <w:rPr>
          <w:rFonts w:ascii="Arial" w:hAnsi="Arial" w:cs="Arial"/>
          <w:color w:val="231F20"/>
          <w:sz w:val="20"/>
          <w:szCs w:val="20"/>
          <w:vertAlign w:val="subscript"/>
        </w:rPr>
        <w:t>2</w:t>
      </w:r>
      <w:r w:rsidRPr="00E42CB8">
        <w:rPr>
          <w:rFonts w:ascii="Arial" w:hAnsi="Arial" w:cs="Arial"/>
          <w:color w:val="231F20"/>
          <w:sz w:val="20"/>
          <w:szCs w:val="20"/>
        </w:rPr>
        <w:t>-PINK1</w:t>
      </w:r>
      <w:r>
        <w:rPr>
          <w:rFonts w:ascii="Arial" w:hAnsi="Arial" w:cs="Arial"/>
          <w:color w:val="231F20"/>
          <w:sz w:val="20"/>
          <w:szCs w:val="20"/>
        </w:rPr>
        <w:t xml:space="preserve"> the final stable product must have a bigger role to play in PD pathogenicity.</w:t>
      </w:r>
    </w:p>
    <w:p w:rsidR="00064C99" w:rsidRPr="00C8173C" w:rsidRDefault="00064C99" w:rsidP="00064C99">
      <w:pPr>
        <w:spacing w:before="120"/>
        <w:ind w:firstLine="720"/>
        <w:jc w:val="both"/>
        <w:rPr>
          <w:rFonts w:ascii="Arial" w:hAnsi="Arial"/>
          <w:sz w:val="20"/>
          <w:szCs w:val="20"/>
        </w:rPr>
      </w:pPr>
      <w:r>
        <w:rPr>
          <w:rFonts w:ascii="Arial" w:hAnsi="Arial"/>
          <w:sz w:val="20"/>
          <w:szCs w:val="20"/>
        </w:rPr>
        <w:t xml:space="preserve">A promising finding from this research is the presence of an unknown mechanism of internal organelle processing apart from autophagy. There has to be a pathway by which the mitochondrial mass is decreasing without using </w:t>
      </w:r>
      <w:r w:rsidRPr="00DB50CC">
        <w:rPr>
          <w:rFonts w:ascii="Arial" w:hAnsi="Arial" w:cs="Arial"/>
          <w:color w:val="231F20"/>
          <w:sz w:val="20"/>
          <w:szCs w:val="20"/>
        </w:rPr>
        <w:t>LC3</w:t>
      </w:r>
      <w:r>
        <w:rPr>
          <w:rFonts w:ascii="Arial" w:hAnsi="Arial" w:cs="Arial"/>
          <w:color w:val="231F20"/>
          <w:sz w:val="20"/>
          <w:szCs w:val="20"/>
        </w:rPr>
        <w:t xml:space="preserve"> </w:t>
      </w:r>
      <w:r w:rsidRPr="00DB50CC">
        <w:rPr>
          <w:rFonts w:ascii="Arial" w:hAnsi="Arial" w:cs="Arial"/>
          <w:color w:val="231F20"/>
          <w:sz w:val="20"/>
          <w:szCs w:val="20"/>
        </w:rPr>
        <w:t xml:space="preserve">I-II </w:t>
      </w:r>
      <w:r>
        <w:rPr>
          <w:rFonts w:ascii="Arial" w:hAnsi="Arial" w:cs="Arial"/>
          <w:color w:val="231F20"/>
          <w:sz w:val="20"/>
          <w:szCs w:val="20"/>
        </w:rPr>
        <w:t xml:space="preserve">proteasome </w:t>
      </w:r>
      <w:r w:rsidRPr="00DB50CC">
        <w:rPr>
          <w:rFonts w:ascii="Arial" w:hAnsi="Arial" w:cs="Arial"/>
          <w:color w:val="231F20"/>
          <w:sz w:val="20"/>
          <w:szCs w:val="20"/>
        </w:rPr>
        <w:t>cleavag</w:t>
      </w:r>
      <w:r>
        <w:rPr>
          <w:rFonts w:ascii="Arial" w:hAnsi="Arial" w:cs="Arial"/>
          <w:color w:val="231F20"/>
          <w:sz w:val="20"/>
          <w:szCs w:val="20"/>
        </w:rPr>
        <w:t>e system.</w:t>
      </w:r>
    </w:p>
    <w:p w:rsidR="00064C99" w:rsidRDefault="00C8173C" w:rsidP="00064C99">
      <w:pPr>
        <w:spacing w:before="120"/>
        <w:ind w:firstLine="720"/>
        <w:jc w:val="both"/>
        <w:rPr>
          <w:rFonts w:ascii="Arial" w:hAnsi="Arial"/>
          <w:sz w:val="20"/>
          <w:szCs w:val="20"/>
        </w:rPr>
      </w:pPr>
      <w:r>
        <w:rPr>
          <w:rFonts w:ascii="Arial" w:hAnsi="Arial"/>
          <w:sz w:val="20"/>
          <w:szCs w:val="20"/>
        </w:rPr>
        <w:t>E</w:t>
      </w:r>
      <w:r w:rsidRPr="00C8173C">
        <w:rPr>
          <w:rFonts w:ascii="Arial" w:hAnsi="Arial"/>
          <w:sz w:val="20"/>
          <w:szCs w:val="20"/>
        </w:rPr>
        <w:t>xpressi</w:t>
      </w:r>
      <w:r>
        <w:rPr>
          <w:rFonts w:ascii="Arial" w:hAnsi="Arial"/>
          <w:sz w:val="20"/>
          <w:szCs w:val="20"/>
        </w:rPr>
        <w:t>on of</w:t>
      </w:r>
      <w:r w:rsidRPr="00C8173C">
        <w:rPr>
          <w:rFonts w:ascii="Arial" w:hAnsi="Arial"/>
          <w:sz w:val="20"/>
          <w:szCs w:val="20"/>
        </w:rPr>
        <w:t xml:space="preserve"> more </w:t>
      </w:r>
      <w:r w:rsidRPr="00C23EBB">
        <w:rPr>
          <w:rFonts w:ascii="Arial" w:hAnsi="Arial" w:cs="Arial"/>
          <w:color w:val="231F20"/>
          <w:sz w:val="20"/>
          <w:szCs w:val="20"/>
        </w:rPr>
        <w:t>Δ</w:t>
      </w:r>
      <w:r w:rsidRPr="00C8173C">
        <w:rPr>
          <w:rFonts w:ascii="Arial" w:hAnsi="Arial"/>
          <w:sz w:val="20"/>
          <w:szCs w:val="20"/>
        </w:rPr>
        <w:t xml:space="preserve">N-PINK1 </w:t>
      </w:r>
      <w:r>
        <w:rPr>
          <w:rFonts w:ascii="Arial" w:hAnsi="Arial"/>
          <w:sz w:val="20"/>
          <w:szCs w:val="20"/>
        </w:rPr>
        <w:t>is</w:t>
      </w:r>
      <w:r w:rsidRPr="00C8173C">
        <w:rPr>
          <w:rFonts w:ascii="Arial" w:hAnsi="Arial"/>
          <w:sz w:val="20"/>
          <w:szCs w:val="20"/>
        </w:rPr>
        <w:t xml:space="preserve"> beneficial </w:t>
      </w:r>
      <w:r>
        <w:rPr>
          <w:rFonts w:ascii="Arial" w:hAnsi="Arial"/>
          <w:sz w:val="20"/>
          <w:szCs w:val="20"/>
        </w:rPr>
        <w:t>a</w:t>
      </w:r>
      <w:r w:rsidRPr="00C8173C">
        <w:rPr>
          <w:rFonts w:ascii="Arial" w:hAnsi="Arial"/>
          <w:sz w:val="20"/>
          <w:szCs w:val="20"/>
        </w:rPr>
        <w:t>s supported</w:t>
      </w:r>
      <w:r>
        <w:rPr>
          <w:rFonts w:ascii="Arial" w:hAnsi="Arial"/>
          <w:sz w:val="20"/>
          <w:szCs w:val="20"/>
        </w:rPr>
        <w:t xml:space="preserve"> </w:t>
      </w:r>
      <w:r w:rsidRPr="00C8173C">
        <w:rPr>
          <w:rFonts w:ascii="Arial" w:hAnsi="Arial"/>
          <w:sz w:val="20"/>
          <w:szCs w:val="20"/>
        </w:rPr>
        <w:t>by the f</w:t>
      </w:r>
      <w:r>
        <w:rPr>
          <w:rFonts w:ascii="Arial" w:hAnsi="Arial"/>
          <w:sz w:val="20"/>
          <w:szCs w:val="20"/>
        </w:rPr>
        <w:t>act</w:t>
      </w:r>
      <w:r w:rsidRPr="00C8173C">
        <w:rPr>
          <w:rFonts w:ascii="Arial" w:hAnsi="Arial"/>
          <w:sz w:val="20"/>
          <w:szCs w:val="20"/>
        </w:rPr>
        <w:t xml:space="preserve"> that an increased deposition of</w:t>
      </w:r>
      <w:r>
        <w:rPr>
          <w:rFonts w:ascii="Arial" w:hAnsi="Arial"/>
          <w:sz w:val="20"/>
          <w:szCs w:val="20"/>
        </w:rPr>
        <w:t xml:space="preserve"> </w:t>
      </w:r>
      <w:r w:rsidRPr="00C23EBB">
        <w:rPr>
          <w:rFonts w:ascii="Arial" w:hAnsi="Arial" w:cs="Arial"/>
          <w:color w:val="231F20"/>
          <w:sz w:val="20"/>
          <w:szCs w:val="20"/>
        </w:rPr>
        <w:t>Δ</w:t>
      </w:r>
      <w:r w:rsidRPr="00C8173C">
        <w:rPr>
          <w:rFonts w:ascii="Arial" w:hAnsi="Arial"/>
          <w:sz w:val="20"/>
          <w:szCs w:val="20"/>
        </w:rPr>
        <w:t>N-PINK1</w:t>
      </w:r>
      <w:r>
        <w:rPr>
          <w:rFonts w:ascii="Arial" w:hAnsi="Arial"/>
          <w:sz w:val="20"/>
          <w:szCs w:val="20"/>
        </w:rPr>
        <w:t xml:space="preserve"> </w:t>
      </w:r>
      <w:r w:rsidRPr="00C8173C">
        <w:rPr>
          <w:rFonts w:ascii="Arial" w:hAnsi="Arial"/>
          <w:sz w:val="20"/>
          <w:szCs w:val="20"/>
        </w:rPr>
        <w:t xml:space="preserve">protein </w:t>
      </w:r>
      <w:r>
        <w:rPr>
          <w:rFonts w:ascii="Arial" w:hAnsi="Arial"/>
          <w:sz w:val="20"/>
          <w:szCs w:val="20"/>
        </w:rPr>
        <w:t>occurs</w:t>
      </w:r>
      <w:r w:rsidRPr="00C8173C">
        <w:rPr>
          <w:rFonts w:ascii="Arial" w:hAnsi="Arial"/>
          <w:sz w:val="20"/>
          <w:szCs w:val="20"/>
        </w:rPr>
        <w:t xml:space="preserve"> in the surviving</w:t>
      </w:r>
      <w:r>
        <w:rPr>
          <w:rFonts w:ascii="Arial" w:hAnsi="Arial"/>
          <w:sz w:val="20"/>
          <w:szCs w:val="20"/>
        </w:rPr>
        <w:t xml:space="preserve"> </w:t>
      </w:r>
      <w:r w:rsidRPr="00C8173C">
        <w:rPr>
          <w:rFonts w:ascii="Arial" w:hAnsi="Arial"/>
          <w:sz w:val="20"/>
          <w:szCs w:val="20"/>
        </w:rPr>
        <w:t xml:space="preserve">neurons </w:t>
      </w:r>
      <w:r>
        <w:rPr>
          <w:rFonts w:ascii="Arial" w:hAnsi="Arial"/>
          <w:sz w:val="20"/>
          <w:szCs w:val="20"/>
        </w:rPr>
        <w:t>of</w:t>
      </w:r>
      <w:r w:rsidRPr="00C8173C">
        <w:rPr>
          <w:rFonts w:ascii="Arial" w:hAnsi="Arial"/>
          <w:sz w:val="20"/>
          <w:szCs w:val="20"/>
        </w:rPr>
        <w:t xml:space="preserve"> </w:t>
      </w:r>
      <w:r>
        <w:rPr>
          <w:rFonts w:ascii="Arial" w:hAnsi="Arial"/>
          <w:sz w:val="20"/>
          <w:szCs w:val="20"/>
        </w:rPr>
        <w:t>patients suffering from Parkinson’s disease. If</w:t>
      </w:r>
      <w:r w:rsidRPr="00C8173C">
        <w:rPr>
          <w:rFonts w:ascii="Arial" w:hAnsi="Arial"/>
          <w:sz w:val="20"/>
          <w:szCs w:val="20"/>
        </w:rPr>
        <w:t xml:space="preserve"> PINK1 cleavage process at the endogenous</w:t>
      </w:r>
      <w:r>
        <w:rPr>
          <w:rFonts w:ascii="Arial" w:hAnsi="Arial"/>
          <w:sz w:val="20"/>
          <w:szCs w:val="20"/>
        </w:rPr>
        <w:t xml:space="preserve"> </w:t>
      </w:r>
      <w:r w:rsidRPr="00C8173C">
        <w:rPr>
          <w:rFonts w:ascii="Arial" w:hAnsi="Arial"/>
          <w:sz w:val="20"/>
          <w:szCs w:val="20"/>
        </w:rPr>
        <w:t>level</w:t>
      </w:r>
      <w:r>
        <w:rPr>
          <w:rFonts w:ascii="Arial" w:hAnsi="Arial"/>
          <w:sz w:val="20"/>
          <w:szCs w:val="20"/>
        </w:rPr>
        <w:t xml:space="preserve"> can be modulated,</w:t>
      </w:r>
      <w:r w:rsidRPr="00C8173C">
        <w:rPr>
          <w:rFonts w:ascii="Arial" w:hAnsi="Arial"/>
          <w:sz w:val="20"/>
          <w:szCs w:val="20"/>
        </w:rPr>
        <w:t xml:space="preserve"> </w:t>
      </w:r>
      <w:r w:rsidR="007636D7">
        <w:rPr>
          <w:rFonts w:ascii="Arial" w:hAnsi="Arial"/>
          <w:sz w:val="20"/>
          <w:szCs w:val="20"/>
        </w:rPr>
        <w:t xml:space="preserve">it can have </w:t>
      </w:r>
      <w:r>
        <w:rPr>
          <w:rFonts w:ascii="Arial" w:hAnsi="Arial"/>
          <w:sz w:val="20"/>
          <w:szCs w:val="20"/>
        </w:rPr>
        <w:t>future therapeutic applications</w:t>
      </w:r>
      <w:r w:rsidR="007636D7">
        <w:rPr>
          <w:rFonts w:ascii="Arial" w:hAnsi="Arial"/>
          <w:sz w:val="20"/>
          <w:szCs w:val="20"/>
        </w:rPr>
        <w:t>.</w:t>
      </w:r>
    </w:p>
    <w:sectPr w:rsidR="00064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S4DC4D1">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0"/>
    <w:family w:val="auto"/>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D8F"/>
    <w:multiLevelType w:val="hybridMultilevel"/>
    <w:tmpl w:val="68D05F64"/>
    <w:lvl w:ilvl="0" w:tplc="00EEF352">
      <w:start w:val="1"/>
      <w:numFmt w:val="bullet"/>
      <w:lvlText w:val="•"/>
      <w:lvlJc w:val="left"/>
      <w:pPr>
        <w:tabs>
          <w:tab w:val="num" w:pos="720"/>
        </w:tabs>
        <w:ind w:left="720" w:hanging="360"/>
      </w:pPr>
      <w:rPr>
        <w:rFonts w:ascii="Times New Roman" w:hAnsi="Times New Roman" w:hint="default"/>
      </w:rPr>
    </w:lvl>
    <w:lvl w:ilvl="1" w:tplc="50C063D4" w:tentative="1">
      <w:start w:val="1"/>
      <w:numFmt w:val="bullet"/>
      <w:lvlText w:val="•"/>
      <w:lvlJc w:val="left"/>
      <w:pPr>
        <w:tabs>
          <w:tab w:val="num" w:pos="1440"/>
        </w:tabs>
        <w:ind w:left="1440" w:hanging="360"/>
      </w:pPr>
      <w:rPr>
        <w:rFonts w:ascii="Times New Roman" w:hAnsi="Times New Roman" w:hint="default"/>
      </w:rPr>
    </w:lvl>
    <w:lvl w:ilvl="2" w:tplc="499C3F2C" w:tentative="1">
      <w:start w:val="1"/>
      <w:numFmt w:val="bullet"/>
      <w:lvlText w:val="•"/>
      <w:lvlJc w:val="left"/>
      <w:pPr>
        <w:tabs>
          <w:tab w:val="num" w:pos="2160"/>
        </w:tabs>
        <w:ind w:left="2160" w:hanging="360"/>
      </w:pPr>
      <w:rPr>
        <w:rFonts w:ascii="Times New Roman" w:hAnsi="Times New Roman" w:hint="default"/>
      </w:rPr>
    </w:lvl>
    <w:lvl w:ilvl="3" w:tplc="C5CA8C00" w:tentative="1">
      <w:start w:val="1"/>
      <w:numFmt w:val="bullet"/>
      <w:lvlText w:val="•"/>
      <w:lvlJc w:val="left"/>
      <w:pPr>
        <w:tabs>
          <w:tab w:val="num" w:pos="2880"/>
        </w:tabs>
        <w:ind w:left="2880" w:hanging="360"/>
      </w:pPr>
      <w:rPr>
        <w:rFonts w:ascii="Times New Roman" w:hAnsi="Times New Roman" w:hint="default"/>
      </w:rPr>
    </w:lvl>
    <w:lvl w:ilvl="4" w:tplc="83C4817C" w:tentative="1">
      <w:start w:val="1"/>
      <w:numFmt w:val="bullet"/>
      <w:lvlText w:val="•"/>
      <w:lvlJc w:val="left"/>
      <w:pPr>
        <w:tabs>
          <w:tab w:val="num" w:pos="3600"/>
        </w:tabs>
        <w:ind w:left="3600" w:hanging="360"/>
      </w:pPr>
      <w:rPr>
        <w:rFonts w:ascii="Times New Roman" w:hAnsi="Times New Roman" w:hint="default"/>
      </w:rPr>
    </w:lvl>
    <w:lvl w:ilvl="5" w:tplc="D38C5370" w:tentative="1">
      <w:start w:val="1"/>
      <w:numFmt w:val="bullet"/>
      <w:lvlText w:val="•"/>
      <w:lvlJc w:val="left"/>
      <w:pPr>
        <w:tabs>
          <w:tab w:val="num" w:pos="4320"/>
        </w:tabs>
        <w:ind w:left="4320" w:hanging="360"/>
      </w:pPr>
      <w:rPr>
        <w:rFonts w:ascii="Times New Roman" w:hAnsi="Times New Roman" w:hint="default"/>
      </w:rPr>
    </w:lvl>
    <w:lvl w:ilvl="6" w:tplc="76D07426" w:tentative="1">
      <w:start w:val="1"/>
      <w:numFmt w:val="bullet"/>
      <w:lvlText w:val="•"/>
      <w:lvlJc w:val="left"/>
      <w:pPr>
        <w:tabs>
          <w:tab w:val="num" w:pos="5040"/>
        </w:tabs>
        <w:ind w:left="5040" w:hanging="360"/>
      </w:pPr>
      <w:rPr>
        <w:rFonts w:ascii="Times New Roman" w:hAnsi="Times New Roman" w:hint="default"/>
      </w:rPr>
    </w:lvl>
    <w:lvl w:ilvl="7" w:tplc="595ED1DE" w:tentative="1">
      <w:start w:val="1"/>
      <w:numFmt w:val="bullet"/>
      <w:lvlText w:val="•"/>
      <w:lvlJc w:val="left"/>
      <w:pPr>
        <w:tabs>
          <w:tab w:val="num" w:pos="5760"/>
        </w:tabs>
        <w:ind w:left="5760" w:hanging="360"/>
      </w:pPr>
      <w:rPr>
        <w:rFonts w:ascii="Times New Roman" w:hAnsi="Times New Roman" w:hint="default"/>
      </w:rPr>
    </w:lvl>
    <w:lvl w:ilvl="8" w:tplc="ACD60B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B17DEB"/>
    <w:multiLevelType w:val="hybridMultilevel"/>
    <w:tmpl w:val="F7481992"/>
    <w:lvl w:ilvl="0" w:tplc="8E26C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7402D"/>
    <w:multiLevelType w:val="hybridMultilevel"/>
    <w:tmpl w:val="19D4286E"/>
    <w:lvl w:ilvl="0" w:tplc="003A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C2597"/>
    <w:multiLevelType w:val="hybridMultilevel"/>
    <w:tmpl w:val="A79EF1D4"/>
    <w:lvl w:ilvl="0" w:tplc="66A64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D27E6A"/>
    <w:multiLevelType w:val="hybridMultilevel"/>
    <w:tmpl w:val="B5E4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C6C99"/>
    <w:multiLevelType w:val="hybridMultilevel"/>
    <w:tmpl w:val="5F62958A"/>
    <w:lvl w:ilvl="0" w:tplc="2FD0C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E8"/>
    <w:rsid w:val="000374CA"/>
    <w:rsid w:val="000572CF"/>
    <w:rsid w:val="00061E1E"/>
    <w:rsid w:val="000623E8"/>
    <w:rsid w:val="00064C99"/>
    <w:rsid w:val="00086166"/>
    <w:rsid w:val="00092F2C"/>
    <w:rsid w:val="000F4AD6"/>
    <w:rsid w:val="000F7F60"/>
    <w:rsid w:val="00114138"/>
    <w:rsid w:val="00140618"/>
    <w:rsid w:val="001661C8"/>
    <w:rsid w:val="00173D24"/>
    <w:rsid w:val="001C29BF"/>
    <w:rsid w:val="001C35A4"/>
    <w:rsid w:val="00252FC6"/>
    <w:rsid w:val="002534C0"/>
    <w:rsid w:val="002814FE"/>
    <w:rsid w:val="0029573A"/>
    <w:rsid w:val="002F4905"/>
    <w:rsid w:val="002F5173"/>
    <w:rsid w:val="002F6055"/>
    <w:rsid w:val="003236BC"/>
    <w:rsid w:val="0032622C"/>
    <w:rsid w:val="00327FB0"/>
    <w:rsid w:val="00344349"/>
    <w:rsid w:val="00347A46"/>
    <w:rsid w:val="00370F26"/>
    <w:rsid w:val="0039355B"/>
    <w:rsid w:val="003A530D"/>
    <w:rsid w:val="003E0271"/>
    <w:rsid w:val="00417425"/>
    <w:rsid w:val="00445B26"/>
    <w:rsid w:val="00485F51"/>
    <w:rsid w:val="004A2851"/>
    <w:rsid w:val="004A347D"/>
    <w:rsid w:val="004A628D"/>
    <w:rsid w:val="004B28DE"/>
    <w:rsid w:val="004B2FAF"/>
    <w:rsid w:val="004B3847"/>
    <w:rsid w:val="00514604"/>
    <w:rsid w:val="0056407D"/>
    <w:rsid w:val="00565249"/>
    <w:rsid w:val="00571C27"/>
    <w:rsid w:val="0058105C"/>
    <w:rsid w:val="005A5EB3"/>
    <w:rsid w:val="00616E57"/>
    <w:rsid w:val="00634CD1"/>
    <w:rsid w:val="00651EEE"/>
    <w:rsid w:val="00674876"/>
    <w:rsid w:val="006C2399"/>
    <w:rsid w:val="006E33A9"/>
    <w:rsid w:val="006F1F8C"/>
    <w:rsid w:val="00720A19"/>
    <w:rsid w:val="007224C2"/>
    <w:rsid w:val="00734BAB"/>
    <w:rsid w:val="00743E6E"/>
    <w:rsid w:val="0074730E"/>
    <w:rsid w:val="007636D7"/>
    <w:rsid w:val="00775B42"/>
    <w:rsid w:val="007C3F84"/>
    <w:rsid w:val="007D36D4"/>
    <w:rsid w:val="007E187C"/>
    <w:rsid w:val="007F5BB0"/>
    <w:rsid w:val="008516DD"/>
    <w:rsid w:val="008A04D0"/>
    <w:rsid w:val="008D65A1"/>
    <w:rsid w:val="008F07E4"/>
    <w:rsid w:val="00926798"/>
    <w:rsid w:val="009860E3"/>
    <w:rsid w:val="009A1CD2"/>
    <w:rsid w:val="009E2D03"/>
    <w:rsid w:val="009F1B85"/>
    <w:rsid w:val="00A01B49"/>
    <w:rsid w:val="00A276CE"/>
    <w:rsid w:val="00A75256"/>
    <w:rsid w:val="00AD6F70"/>
    <w:rsid w:val="00AE367D"/>
    <w:rsid w:val="00AE5671"/>
    <w:rsid w:val="00AF2FA1"/>
    <w:rsid w:val="00B7417B"/>
    <w:rsid w:val="00BB1422"/>
    <w:rsid w:val="00C23EBB"/>
    <w:rsid w:val="00C33BB5"/>
    <w:rsid w:val="00C471BB"/>
    <w:rsid w:val="00C601A0"/>
    <w:rsid w:val="00C70396"/>
    <w:rsid w:val="00C8173C"/>
    <w:rsid w:val="00C92861"/>
    <w:rsid w:val="00C94956"/>
    <w:rsid w:val="00CC295A"/>
    <w:rsid w:val="00CC2992"/>
    <w:rsid w:val="00CC3B3C"/>
    <w:rsid w:val="00CD5E20"/>
    <w:rsid w:val="00CF50D5"/>
    <w:rsid w:val="00D00985"/>
    <w:rsid w:val="00D0330D"/>
    <w:rsid w:val="00D04B54"/>
    <w:rsid w:val="00D052A9"/>
    <w:rsid w:val="00D350D5"/>
    <w:rsid w:val="00D542AA"/>
    <w:rsid w:val="00D63E38"/>
    <w:rsid w:val="00D9198B"/>
    <w:rsid w:val="00DA2C87"/>
    <w:rsid w:val="00DB50CC"/>
    <w:rsid w:val="00E03BE2"/>
    <w:rsid w:val="00E23C2A"/>
    <w:rsid w:val="00E42CB8"/>
    <w:rsid w:val="00E83260"/>
    <w:rsid w:val="00E92DB2"/>
    <w:rsid w:val="00EA11C1"/>
    <w:rsid w:val="00EB5491"/>
    <w:rsid w:val="00EC6981"/>
    <w:rsid w:val="00EE1F10"/>
    <w:rsid w:val="00F0129C"/>
    <w:rsid w:val="00F633A6"/>
    <w:rsid w:val="00F66F6D"/>
    <w:rsid w:val="00F6779C"/>
    <w:rsid w:val="00FC2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EEE"/>
    <w:rPr>
      <w:color w:val="0000FF"/>
      <w:u w:val="single"/>
    </w:rPr>
  </w:style>
  <w:style w:type="paragraph" w:styleId="ListParagraph">
    <w:name w:val="List Paragraph"/>
    <w:basedOn w:val="Normal"/>
    <w:uiPriority w:val="34"/>
    <w:qFormat/>
    <w:rsid w:val="00E23C2A"/>
    <w:pPr>
      <w:ind w:left="720"/>
      <w:contextualSpacing/>
    </w:pPr>
  </w:style>
  <w:style w:type="paragraph" w:styleId="BalloonText">
    <w:name w:val="Balloon Text"/>
    <w:basedOn w:val="Normal"/>
    <w:link w:val="BalloonTextChar"/>
    <w:rsid w:val="00F0129C"/>
    <w:rPr>
      <w:rFonts w:ascii="Tahoma" w:hAnsi="Tahoma" w:cs="Tahoma"/>
      <w:sz w:val="16"/>
      <w:szCs w:val="16"/>
    </w:rPr>
  </w:style>
  <w:style w:type="character" w:customStyle="1" w:styleId="BalloonTextChar">
    <w:name w:val="Balloon Text Char"/>
    <w:basedOn w:val="DefaultParagraphFont"/>
    <w:link w:val="BalloonText"/>
    <w:rsid w:val="00F0129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EEE"/>
    <w:rPr>
      <w:color w:val="0000FF"/>
      <w:u w:val="single"/>
    </w:rPr>
  </w:style>
  <w:style w:type="paragraph" w:styleId="ListParagraph">
    <w:name w:val="List Paragraph"/>
    <w:basedOn w:val="Normal"/>
    <w:uiPriority w:val="34"/>
    <w:qFormat/>
    <w:rsid w:val="00E23C2A"/>
    <w:pPr>
      <w:ind w:left="720"/>
      <w:contextualSpacing/>
    </w:pPr>
  </w:style>
  <w:style w:type="paragraph" w:styleId="BalloonText">
    <w:name w:val="Balloon Text"/>
    <w:basedOn w:val="Normal"/>
    <w:link w:val="BalloonTextChar"/>
    <w:rsid w:val="00F0129C"/>
    <w:rPr>
      <w:rFonts w:ascii="Tahoma" w:hAnsi="Tahoma" w:cs="Tahoma"/>
      <w:sz w:val="16"/>
      <w:szCs w:val="16"/>
    </w:rPr>
  </w:style>
  <w:style w:type="character" w:customStyle="1" w:styleId="BalloonTextChar">
    <w:name w:val="Balloon Text Char"/>
    <w:basedOn w:val="DefaultParagraphFont"/>
    <w:link w:val="BalloonText"/>
    <w:rsid w:val="00F0129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4812">
      <w:bodyDiv w:val="1"/>
      <w:marLeft w:val="0"/>
      <w:marRight w:val="0"/>
      <w:marTop w:val="0"/>
      <w:marBottom w:val="0"/>
      <w:divBdr>
        <w:top w:val="none" w:sz="0" w:space="0" w:color="auto"/>
        <w:left w:val="none" w:sz="0" w:space="0" w:color="auto"/>
        <w:bottom w:val="none" w:sz="0" w:space="0" w:color="auto"/>
        <w:right w:val="none" w:sz="0" w:space="0" w:color="auto"/>
      </w:divBdr>
      <w:divsChild>
        <w:div w:id="1208681973">
          <w:marLeft w:val="0"/>
          <w:marRight w:val="0"/>
          <w:marTop w:val="0"/>
          <w:marBottom w:val="0"/>
          <w:divBdr>
            <w:top w:val="none" w:sz="0" w:space="0" w:color="auto"/>
            <w:left w:val="none" w:sz="0" w:space="0" w:color="auto"/>
            <w:bottom w:val="none" w:sz="0" w:space="0" w:color="auto"/>
            <w:right w:val="none" w:sz="0" w:space="0" w:color="auto"/>
          </w:divBdr>
          <w:divsChild>
            <w:div w:id="1265652207">
              <w:marLeft w:val="0"/>
              <w:marRight w:val="0"/>
              <w:marTop w:val="0"/>
              <w:marBottom w:val="0"/>
              <w:divBdr>
                <w:top w:val="none" w:sz="0" w:space="0" w:color="auto"/>
                <w:left w:val="none" w:sz="0" w:space="0" w:color="auto"/>
                <w:bottom w:val="none" w:sz="0" w:space="0" w:color="auto"/>
                <w:right w:val="none" w:sz="0" w:space="0" w:color="auto"/>
              </w:divBdr>
            </w:div>
            <w:div w:id="1401178233">
              <w:marLeft w:val="0"/>
              <w:marRight w:val="0"/>
              <w:marTop w:val="0"/>
              <w:marBottom w:val="0"/>
              <w:divBdr>
                <w:top w:val="none" w:sz="0" w:space="0" w:color="auto"/>
                <w:left w:val="none" w:sz="0" w:space="0" w:color="auto"/>
                <w:bottom w:val="none" w:sz="0" w:space="0" w:color="auto"/>
                <w:right w:val="none" w:sz="0" w:space="0" w:color="auto"/>
              </w:divBdr>
            </w:div>
            <w:div w:id="15291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2699">
      <w:bodyDiv w:val="1"/>
      <w:marLeft w:val="0"/>
      <w:marRight w:val="0"/>
      <w:marTop w:val="0"/>
      <w:marBottom w:val="0"/>
      <w:divBdr>
        <w:top w:val="none" w:sz="0" w:space="0" w:color="auto"/>
        <w:left w:val="none" w:sz="0" w:space="0" w:color="auto"/>
        <w:bottom w:val="none" w:sz="0" w:space="0" w:color="auto"/>
        <w:right w:val="none" w:sz="0" w:space="0" w:color="auto"/>
      </w:divBdr>
      <w:divsChild>
        <w:div w:id="2019113172">
          <w:marLeft w:val="0"/>
          <w:marRight w:val="0"/>
          <w:marTop w:val="0"/>
          <w:marBottom w:val="0"/>
          <w:divBdr>
            <w:top w:val="none" w:sz="0" w:space="0" w:color="auto"/>
            <w:left w:val="none" w:sz="0" w:space="0" w:color="auto"/>
            <w:bottom w:val="none" w:sz="0" w:space="0" w:color="auto"/>
            <w:right w:val="none" w:sz="0" w:space="0" w:color="auto"/>
          </w:divBdr>
          <w:divsChild>
            <w:div w:id="3562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F7FF2B-BAA7-41BE-A9EF-F3269899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Pearl C</vt:lpstr>
    </vt:vector>
  </TitlesOfParts>
  <Company>Home</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C</dc:title>
  <dc:subject/>
  <dc:creator>pcp</dc:creator>
  <cp:keywords/>
  <cp:lastModifiedBy>Md Sharif Hayat</cp:lastModifiedBy>
  <cp:revision>3</cp:revision>
  <cp:lastPrinted>2011-11-16T18:13:00Z</cp:lastPrinted>
  <dcterms:created xsi:type="dcterms:W3CDTF">2011-11-16T07:15:00Z</dcterms:created>
  <dcterms:modified xsi:type="dcterms:W3CDTF">2011-11-16T18:36:00Z</dcterms:modified>
</cp:coreProperties>
</file>